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Prestazio Handiko Trena eraikitzeak eta abian jartzeak Nafarroako eremu ezberdinetan izan lezakeen inpaktu sozioekonomikoaren gaineko azterlanei buruzkoa. Galdera 2018ko maiatzaren 11ko 62. Nafarroako Parlamentuko Aldizkari Ofizialean argitaratu zen.</w:t>
      </w:r>
    </w:p>
    <w:p>
      <w:pPr>
        <w:pStyle w:val="0"/>
        <w:suppressAutoHyphens w:val="false"/>
        <w:rPr>
          <w:rStyle w:val="1"/>
        </w:rPr>
      </w:pPr>
      <w:r>
        <w:rPr>
          <w:rStyle w:val="1"/>
        </w:rPr>
        <w:t xml:space="preserve">Iruñean, 2018ko uztailaren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Bildu-Nafarroa talde parlamentarioari atxikitako foru parlamentari Maiorga Ramírez Erro jaunak 9-18/PES-00102 eta9-18/PES-00103 galdera parlamentarioak egin ditu Prestazio Trenak Nafarroako erdialdean eta gainerako eskualdeetan izan lezakeen inpaktu sozioekonomikoaren gainean Nafarroako Gobernuak dauzkan azterlanei buruz. Hauxe da izenpetzen duenak, Garapen Ekonomikorako kontseilariak, informatzeko duena:</w:t>
      </w:r>
    </w:p>
    <w:p>
      <w:pPr>
        <w:pStyle w:val="0"/>
        <w:suppressAutoHyphens w:val="false"/>
        <w:rPr>
          <w:rStyle w:val="1"/>
        </w:rPr>
      </w:pPr>
      <w:r>
        <w:rPr>
          <w:rStyle w:val="1"/>
        </w:rPr>
        <w:t xml:space="preserve">Nafarroako Gobernuaren ustez, Kantauri-Mediterraneoa korridorea, euskal Y-tik Zaragozaraino Iruñean barna, funtsezko ardatz bat da, Nafarroarentzat estrategikoa dena; eta testuinguru horretan, funtsezkotzat jotzen du tren-konponbide misto bat gara dadila, distantzia ertain eta luzeko bidaiarientzat, zein hurbileko eta salgaien garraiorako ere, behar besteko gaitasuna duena eta nazioarteko estandarrak betetzen dituena. Gaur egun, ardatz hori Europako oinarrizko sarean sarturik dago.</w:t>
      </w:r>
    </w:p>
    <w:p>
      <w:pPr>
        <w:pStyle w:val="0"/>
        <w:suppressAutoHyphens w:val="false"/>
        <w:rPr>
          <w:rStyle w:val="1"/>
        </w:rPr>
      </w:pPr>
      <w:r>
        <w:rPr>
          <w:rStyle w:val="1"/>
        </w:rPr>
        <w:t xml:space="preserve">Gaur egun dagoen trenbide-azpiegiturak ez du behar besteko gaitasunik, eta ez ditu betetzen, ezta ere, Europako oinarrizko sarearen estandarrak. Hori dela eta, Nafarroako Gobernuak, legegintzaldiaren hasieratik, Administrazio eskudunari, Sustapen Ministerioari, eskatu izan dio hura ahal bezain laster gara dezan. Planteamendu hori Nafarroako Espezializazio Adimentsuaren Estrategiaren gaurkotzean parte hartu duten helize laukoitzeko gainerako agenteek ere abalatu dute.</w:t>
      </w:r>
    </w:p>
    <w:p>
      <w:pPr>
        <w:pStyle w:val="0"/>
        <w:suppressAutoHyphens w:val="false"/>
        <w:rPr>
          <w:rStyle w:val="1"/>
        </w:rPr>
      </w:pPr>
      <w:r>
        <w:rPr>
          <w:rStyle w:val="1"/>
        </w:rPr>
        <w:t xml:space="preserve">Testuinguru horretan, Nafarroako Gobernuak honako txosten hauek dauzka:</w:t>
      </w:r>
    </w:p>
    <w:p>
      <w:pPr>
        <w:pStyle w:val="0"/>
        <w:spacing w:after="0" w:before="0" w:line="230" w:lineRule="exact"/>
        <w:suppressAutoHyphens w:val="false"/>
        <w:rPr>
          <w:rStyle w:val="1"/>
        </w:rPr>
      </w:pPr>
      <w:r>
        <w:rPr>
          <w:rStyle w:val="1"/>
        </w:rPr>
        <w:t xml:space="preserve">1. Gaur egungo trenbide-azpiegiturak behar besteko gaitasuna ez duela egiaztatzen duen txostena </w:t>
      </w:r>
    </w:p>
    <w:p>
      <w:pPr>
        <w:pStyle w:val="0"/>
        <w:suppressAutoHyphens w:val="false"/>
        <w:rPr>
          <w:rStyle w:val="1"/>
        </w:rPr>
      </w:pPr>
      <w:r>
        <w:rPr>
          <w:rStyle w:val="1"/>
        </w:rPr>
        <w:t xml:space="preserve">(https://gobiernoabierto.navarra.es/sites/default/files/participacion/estudio_demanda_ffcc.pdf)</w:t>
      </w:r>
    </w:p>
    <w:p>
      <w:pPr>
        <w:pStyle w:val="0"/>
        <w:spacing w:after="0" w:before="0" w:line="230" w:lineRule="exact"/>
        <w:suppressAutoHyphens w:val="false"/>
        <w:rPr>
          <w:rStyle w:val="1"/>
        </w:rPr>
      </w:pPr>
      <w:r>
        <w:rPr>
          <w:rStyle w:val="1"/>
        </w:rPr>
        <w:t xml:space="preserve">2. Txosten bat, adierazten duena Castejón-Iruña tartean ez litzatekeela kostuan diferentzia aipagarririk egonen prestazio handiko plataforma berri bat egitearen edo egun dagoen bidea bikoiztearen artean, nazioarteko estandarrak betetzeko behar diren jarduketak egiteaz gainera </w:t>
      </w:r>
    </w:p>
    <w:p>
      <w:pPr>
        <w:pStyle w:val="0"/>
        <w:suppressAutoHyphens w:val="false"/>
        <w:rPr>
          <w:rStyle w:val="1"/>
        </w:rPr>
      </w:pPr>
      <w:r>
        <w:rPr>
          <w:rStyle w:val="1"/>
        </w:rPr>
        <w:t xml:space="preserve">(https://gobiernoabierto.navarra.es/sites/default/files/buengobierno/anexo_10_informe_castejon-pamplona_05_version_definitiva.pdf)</w:t>
      </w:r>
    </w:p>
    <w:p>
      <w:pPr>
        <w:pStyle w:val="0"/>
        <w:suppressAutoHyphens w:val="false"/>
        <w:rPr>
          <w:rStyle w:val="1"/>
        </w:rPr>
      </w:pPr>
      <w:r>
        <w:rPr>
          <w:rStyle w:val="1"/>
        </w:rPr>
        <w:t xml:space="preserve">3. Txosten bat, adierazten duena Iruña-Euskal Y tartean ez litzatekeela kostuan diferentzia aipagarririk egonen bi hautabideen artean, Gasteiz konexio-puntu gisa hautatuz (https://gobiernoabierto.navarra.es/sites/default/files/buengobierno/anexo_9_estudio_funcional_red_ferroviaria_navarra_sener_feb_2017_0.pdf)</w:t>
      </w:r>
    </w:p>
    <w:p>
      <w:pPr>
        <w:pStyle w:val="0"/>
        <w:suppressAutoHyphens w:val="false"/>
        <w:rPr>
          <w:rStyle w:val="1"/>
        </w:rPr>
      </w:pPr>
      <w:r>
        <w:rPr>
          <w:rStyle w:val="1"/>
        </w:rPr>
        <w:t xml:space="preserve">Teknikoki bidezkoak diren bi aukeren artean (prestazio handiko plataforma berri bat egitea egungo bidea mantenduz hurbileko garraiorako zein salgai jakin batzuen garraiorako, edo egungo bidea bikoiztea, aldi berean trazadura aldatuz, ibilbide osoan nazioarteko estandarrak betetzeko), Sustapen Ministerioak, 2017ko hasieratik, lehenengoaren alde egin du Zaragoza-Iruña-Euskal Y ibilbide osorako. Irizpide hori ikusita, Nafarroako Gobernuak baloratu du aukera horrek behar adinako gaitasuna eta nazioarteko estandarren betetzea bermatzen dituela luzera begira, eta beste aukerak baino gaitasun-erreserba handiagoa ematen duela.</w:t>
      </w:r>
    </w:p>
    <w:p>
      <w:pPr>
        <w:pStyle w:val="0"/>
        <w:suppressAutoHyphens w:val="false"/>
        <w:rPr>
          <w:rStyle w:val="1"/>
        </w:rPr>
      </w:pPr>
      <w:r>
        <w:rPr>
          <w:rStyle w:val="1"/>
        </w:rPr>
        <w:t xml:space="preserve">Errentagarritasun sozio-ekonomikoari buruzko azterlanei dagokienez, gai hori Administrazio eskudunari dagokio, bera baita inbertsio horri aurre egiten diona. Nafarroako Gobernuak Estatuaren inbertsio bat jasotzen du, eta Hitzarmen Ekonomikoan ezarritako urteko ekarpenaren bitartez, haren % 1,6 hartzen du bere gain, Estatuaren gainerakoan egiten den inbertsioan gertatzen den bezala. Agerikoa da ezen, baldintza ekonomikoei begira, inbertsioak sortutako jarduera ekonomikoa % 1,6 hori baino askoz ere handiagoa dela.</w:t>
      </w:r>
    </w:p>
    <w:p>
      <w:pPr>
        <w:pStyle w:val="0"/>
        <w:suppressAutoHyphens w:val="false"/>
        <w:rPr>
          <w:rStyle w:val="1"/>
        </w:rPr>
      </w:pPr>
      <w:r>
        <w:rPr>
          <w:rStyle w:val="1"/>
        </w:rPr>
        <w:t xml:space="preserve">Nolanahi ere, Nafarroako Gobernuak zaintzen du Estatuko Administrazioak bere betebeharrak bete ditzala; betebehar horien artean dago azterlan sozio-ekonomiko batzuk aurkeztea trazadura desberdinetako azterlan informatiboetan. Eta une bakoitzean legez ezarritako izapidetzearen esparruan, bidezkoak diren alegazioak egiten ditu. Gaur egun, horixe da Zuasti eta Euskal Y arteko konexioaren azterlan informatiboaren izapidetzearen kasua. Nafarroako Gobernuak egiaztatu zuen azterlan informatiboaren hasierako dokumentuak kasuko azterlan sozioekonomikoa jasotzen zuela, eta egokitzat jo zituen alegazioak ere egin zituen. Agerikoa denez, funtzionamendurako jarraibide horri berari etorkizuneko izapidetzeetan ere eutsiko zaio.</w:t>
      </w:r>
    </w:p>
    <w:p>
      <w:pPr>
        <w:pStyle w:val="0"/>
        <w:suppressAutoHyphens w:val="false"/>
        <w:rPr>
          <w:rStyle w:val="1"/>
        </w:rPr>
      </w:pPr>
      <w:r>
        <w:rPr>
          <w:rStyle w:val="1"/>
        </w:rPr>
        <w:t xml:space="preserve">Zehazki erdialdeari dagokionez, ez dago berariazko azterlanik prestazio handiko plataforma berri baten ezarpenak eta horrekin batera egungo lineari eusteak erdialdean izanen lukeen inpaktu sozioekonomikoari buruz. Nolanahi ere, eta eskualde horretan bizi diren pertsonen mugikortasunari dagokionez, honako hau azpimarratu beharra dago:</w:t>
      </w:r>
    </w:p>
    <w:p>
      <w:pPr>
        <w:pStyle w:val="0"/>
        <w:suppressAutoHyphens w:val="false"/>
        <w:rPr>
          <w:rStyle w:val="1"/>
        </w:rPr>
      </w:pPr>
      <w:r>
        <w:rPr>
          <w:rStyle w:val="1"/>
        </w:rPr>
        <w:t xml:space="preserve">1. Trenbide-azpiegiturari dagokionez, Nafarroak Gobernua etengabe harremanetan egonen da administrazio eskudunarekin, Tafallako geltokian zerbitzuen eskaintza egokia segurtatzeko. 2016an, 46.543 izan dira Tafallan trenera igo diren edo trenetik jaitsi diren bidaiariak. Horietatik, 28.351 distantzia luzekoak eta 16.455 distantzia ertainekoak.</w:t>
      </w:r>
    </w:p>
    <w:p>
      <w:pPr>
        <w:pStyle w:val="0"/>
        <w:suppressAutoHyphens w:val="false"/>
        <w:rPr>
          <w:rStyle w:val="1"/>
        </w:rPr>
      </w:pPr>
      <w:r>
        <w:rPr>
          <w:rStyle w:val="1"/>
        </w:rPr>
        <w:t xml:space="preserve">2. Epe ertainean, Gobernua zenbait aukera baloratzen ari da, erdialdeko herritarrentzako zerbitzuen eskaintza egokiari eusteko. Aldez aurretiko kalkulu batzuk egin dira autobusa eta trenbidea nahastea bideratzen duten aukerak baloratzeko, erdialdeko herritarrei ahal diren zerbitzu onenak eskaintzeko. Trenbide-plataforma berria zerbitzuan sartzeko data onena hobeki zehazten den neurrian, aukera horietan sakondu ahalko da.</w:t>
      </w:r>
    </w:p>
    <w:p>
      <w:pPr>
        <w:pStyle w:val="0"/>
        <w:suppressAutoHyphens w:val="false"/>
        <w:rPr>
          <w:rStyle w:val="1"/>
        </w:rPr>
      </w:pPr>
      <w:r>
        <w:rPr>
          <w:rStyle w:val="1"/>
        </w:rPr>
        <w:t xml:space="preserve">3. Errepideari dagokionez, Gobernuak hemendik gutxira eskualdearen barruan eta Tafalla eta Iruña artean errepide bidezko bidaiarien hiriarteko garraioaren eredua arautuko duen kontratazio-espedientearen aurreproiektua aurkeztuko da. Hainbat eragileren parte-hartze handiarekin egindako proiektua izan da. Esparru horretan, Gobernuak inbertsio batzuk egin ditu Tafalla bidaiarien aldageltoki berria eraikitzeko. 2016an bertan, Tafallan autobusera igo diren eta autobusetik jaitsi diren bidaiariak 168.713 izan dira. Aurreproiektuak gaur egungoa baino kalitate handiagoko zerbitzua eskaini nahi du.</w:t>
      </w:r>
    </w:p>
    <w:p>
      <w:pPr>
        <w:pStyle w:val="0"/>
        <w:suppressAutoHyphens w:val="false"/>
        <w:rPr>
          <w:rStyle w:val="1"/>
        </w:rPr>
      </w:pPr>
      <w:r>
        <w:rPr>
          <w:rStyle w:val="1"/>
        </w:rPr>
        <w:t xml:space="preserve">4. Nafarroako Gobernua Tafallako mendebaldeko kontratazio espedientea prestatzen ari da. Espediente horrek erdialdeko herritarren mugikortasunerako baldintzak hobetuko ditu.</w:t>
      </w:r>
    </w:p>
    <w:p>
      <w:pPr>
        <w:pStyle w:val="0"/>
        <w:suppressAutoHyphens w:val="false"/>
        <w:rPr>
          <w:rStyle w:val="1"/>
        </w:rPr>
      </w:pPr>
      <w:r>
        <w:rPr>
          <w:rStyle w:val="1"/>
        </w:rPr>
        <w:t xml:space="preserve">Gaur egun, Estatuan gobernua aldatzearen ondorioz, Sustapen Ministerio berriarekiko lehenengo topaketa bat hitzartzearen zain gaude, gobernu berriak azpiegitura hori dela-eta dauzkan ikuspegia eta planak ezagutu eta aztertzeko.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uztailaren 5ean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