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3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previsión del Departamento de Educación para convocar la Mesa de Padres y Madres durante lo que resta de año 2018,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3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de Unión del Pueblo Navarro (UPN), al amparo de lo dispuesto en el Reglamento de la Cámara, presenta para su respuesta por escrito la siguiente pregunta: </w:t>
      </w:r>
    </w:p>
    <w:p>
      <w:pPr>
        <w:pStyle w:val="0"/>
        <w:suppressAutoHyphens w:val="false"/>
        <w:rPr>
          <w:rStyle w:val="1"/>
        </w:rPr>
      </w:pPr>
      <w:r>
        <w:rPr>
          <w:rStyle w:val="1"/>
        </w:rPr>
        <w:t xml:space="preserve">– ¿Qué previsiones tiene el Departamento de Educación para convocar la Mesa de Padres y Madres durante lo que resta de año 2018? </w:t>
      </w:r>
    </w:p>
    <w:p>
      <w:pPr>
        <w:pStyle w:val="0"/>
        <w:suppressAutoHyphens w:val="false"/>
        <w:rPr>
          <w:rStyle w:val="1"/>
        </w:rPr>
      </w:pPr>
      <w:r>
        <w:rPr>
          <w:rStyle w:val="1"/>
        </w:rPr>
        <w:t xml:space="preserve">Corella, a 23 de agosto de 2018 </w:t>
      </w:r>
    </w:p>
    <w:p>
      <w:pPr>
        <w:pStyle w:val="0"/>
        <w:suppressAutoHyphens w:val="false"/>
        <w:rPr>
          <w:rStyle w:val="1"/>
          <w:spacing w:val="0.961"/>
        </w:rPr>
      </w:pPr>
      <w:r>
        <w:rPr>
          <w:rStyle w:val="1"/>
          <w:spacing w:val="0.96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