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si la presidenta del Gobierno de Navarra tiene previsto abordar en su futura reunión con el presidente del Gobierno de España el juicio político seguido contra los chavales de Alsasua-Altsasu, formulada por la Ilma. Sra. D.ª Laura Lucía Pérez Ruano.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10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Laura Pérez Ruano, Parlamentaria Foral adscrita al Grupo Podemos-Ahal Dugu, al amparo de lo dispuesto en el Reglamento de esta Cámara, presenta la siguiente pregunta oral de máxima actualidad, a fin de que sea respondida en el próximo Pleno de la Cámara de 13 de septiembre de 2018 por parte de la Presidenta del Gobierno de Navarra. </w:t>
      </w:r>
    </w:p>
    <w:p>
      <w:pPr>
        <w:pStyle w:val="0"/>
        <w:suppressAutoHyphens w:val="false"/>
        <w:rPr>
          <w:rStyle w:val="1"/>
        </w:rPr>
      </w:pPr>
      <w:r>
        <w:rPr>
          <w:rStyle w:val="1"/>
        </w:rPr>
        <w:t xml:space="preserve">¿Tiene la Presidenta del Gobierno previsto abordar en su futura reunión con el Presidente del Gobierno, Pedro Sánchez, el juicio político seguido contra los chavales de Altsasu como una de las prioridades políticas de nuestra Comunidad? </w:t>
      </w:r>
    </w:p>
    <w:p>
      <w:pPr>
        <w:pStyle w:val="0"/>
        <w:suppressAutoHyphens w:val="false"/>
        <w:rPr>
          <w:rStyle w:val="1"/>
        </w:rPr>
      </w:pPr>
      <w:r>
        <w:rPr>
          <w:rStyle w:val="1"/>
        </w:rPr>
        <w:t xml:space="preserve">En Pamplona-lruñea, a 10 de septiembre de 2018 </w:t>
      </w:r>
    </w:p>
    <w:p>
      <w:pPr>
        <w:pStyle w:val="0"/>
        <w:suppressAutoHyphens w:val="false"/>
        <w:rPr>
          <w:rStyle w:val="1"/>
        </w:rPr>
      </w:pPr>
      <w:r>
        <w:rPr>
          <w:rStyle w:val="1"/>
        </w:rPr>
        <w:t xml:space="preserve">La Parlamentaria Foral: Laura Pérez Ruano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