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octubre de 2018,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w:t>
      </w:r>
      <w:r>
        <w:rPr>
          <w:rStyle w:val="1"/>
          <w:spacing w:val="-0.961"/>
        </w:rPr>
        <w:t xml:space="preserve"> Admitir a trámite la pregunta sobre el respeto por parte del Gobierno de Navarra de la libertad de los padres de elegir el centro educativo que consideran mejor para sus hijos e hijas,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Pleno dirigida a la Consejera de Educación, María Solana.</w:t>
      </w:r>
    </w:p>
    <w:p>
      <w:pPr>
        <w:pStyle w:val="0"/>
        <w:suppressAutoHyphens w:val="false"/>
        <w:rPr>
          <w:rStyle w:val="1"/>
        </w:rPr>
      </w:pPr>
      <w:r>
        <w:rPr>
          <w:rStyle w:val="1"/>
        </w:rPr>
        <w:t xml:space="preserve">¿Respeta el Gobierno de Navarra la libertad de los padres de elegir el centro educativo que consideran mejor para sus hijos e hijas?</w:t>
      </w:r>
    </w:p>
    <w:p>
      <w:pPr>
        <w:pStyle w:val="0"/>
        <w:suppressAutoHyphens w:val="false"/>
        <w:rPr>
          <w:rStyle w:val="1"/>
        </w:rPr>
      </w:pPr>
      <w:r>
        <w:rPr>
          <w:rStyle w:val="1"/>
        </w:rPr>
        <w:t xml:space="preserve">Pamplona, a 27 de septiembre de 2018</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