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talde parlamentarioak aurkezturiko mozioa, zeinaren bidez Nafarroako Gobernua premiatzen baita behatoki bat era dezan online desinformazioari etengabe aurre egiteko.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spacing w:val="-2.88"/>
        </w:rPr>
      </w:pPr>
      <w:r>
        <w:rPr>
          <w:rStyle w:val="1"/>
          <w:spacing w:val="-2.88"/>
        </w:rPr>
        <w:t xml:space="preserve">Ekonomia eta Gizarte Digitaleko europar komisario Mariya Gabriel andreak eragile guztiei dei egin die oraintsu, ziurta dezaten bertako herritarrak eraginkortasunez prestatuta eta babestuta egonen direla desinformazioari aurre egiteko, eta ekintza plan bat taxutu dezaten, Europaren planteamentu amankomunaren jarraibideei lotuko zaiena eta europarren kezkari erantzunen diona; izan ere, azken Eurobarometroaren datuen arabera, % 83k uste du albiste faltsuak arrisku bat direla demokraziarentzat.</w:t>
      </w:r>
    </w:p>
    <w:p>
      <w:pPr>
        <w:pStyle w:val="0"/>
        <w:suppressAutoHyphens w:val="false"/>
        <w:rPr>
          <w:rStyle w:val="1"/>
        </w:rPr>
      </w:pPr>
      <w:r>
        <w:rPr>
          <w:rStyle w:val="1"/>
        </w:rPr>
        <w:t xml:space="preserve">Desinformazioa borroka politikoko elementu desleial eta bidegabea da, eta herritarrengan frustrazioa eta politikarekiko desatxikimendua eragiten ditu; egia da hori horrela izan dela beti, baina orain inoiz baino handiagoa da, bazter guztietara eta pertsona guztiengana iristen baita euskarri digitalak jendarteratu izanaren ondorioz. Desinformazio horiek –fake news izenez ere ezagutzen direnak, nahiz eta termino hori jada ez den erabiltzen eta Europako Batzordeak berak desegokitzat jo duen– demokraziaren eta gizartearen balioari kalte egiten diote, eta herritarrek gauza izan behar dute horiek argi eta garbi identifikatzeko, horien hedatzea eta kaltea ekiditeko.</w:t>
      </w:r>
    </w:p>
    <w:p>
      <w:pPr>
        <w:pStyle w:val="0"/>
        <w:suppressAutoHyphens w:val="false"/>
        <w:rPr>
          <w:rStyle w:val="1"/>
        </w:rPr>
      </w:pPr>
      <w:r>
        <w:rPr>
          <w:rStyle w:val="1"/>
        </w:rPr>
        <w:t xml:space="preserve">Europako Batzordeak, berrogei bat aditurekin egoera aurten ebaluatu ostean, baztertu egin zuen desinformazioa arautzen hastea, baina hezkuntzaren eta autorregulazioaren aldeko apustua egin zuen. Halatan, Interneteko plataforma handiei eskatu zien jardunbide egokien autorregulazio-kode bat taxutu zezaten. Dokumentu hori Ekonomia eta Gizarte Digitaleko europar komisarioak irailaz geroztik dauka bere mahaiaren gainean; arestian esan bezala, hori da gainontzeko eragileak –erregioetako gobernuak barne– horri atxikitzeko aldez aurreko urratsa.</w:t>
      </w:r>
    </w:p>
    <w:p>
      <w:pPr>
        <w:pStyle w:val="0"/>
        <w:suppressAutoHyphens w:val="false"/>
        <w:rPr>
          <w:rStyle w:val="1"/>
        </w:rPr>
      </w:pPr>
      <w:r>
        <w:rPr>
          <w:rStyle w:val="1"/>
        </w:rPr>
        <w:t xml:space="preserve">Era berean, eta 2019ko maiatzeko foru-hauteskundeak hurbil daudela ikusita, ezinbestekotzat jotzen da hauteskundeen emaitzen egiaztapen zorrotza ziurtatzen duten sistemen zibersegurtasun-aukerak areagotzea. Nafarrak hautetsontzietara joaten diren bakoitzean, Nafarroak –hauteskunde-kudeaketan esperientzia handia baitu– kanpoko enpresa teknologiko bati esleitzen dio hauteskunde-kudeaketa, eta Nafarroako Gobernuko IKTen Zuzendaritza Nagusiak horren guztiaren kontrol zorrotza egiten du, halako moduan non orain arte ez baita inolako gorabehera nabarmenik gertatu. Halere, bizi dugun garai hau aintzat hartuta, beharrezkoa da segurtasun-perimetroa eta babes-neurriak areagotzea, kontuan hartuta munduko beste toki batzuetan gertatzen ari diren kanpotiko esku-sartze ugariak.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 Behatoki bat era dezan online desinformazioari etengabe aurre egiteko; hartara, faltsukerien zabalkunderako guneak detektatu eta salatuko dira –kontuak, webguneak, blogak eta abar–, informazioa egiaztatuko da eta Interneteko plataforma handiekin etengabe lan eginen da horiek ezabatzeko eta jardunbide egokien kodea betearazteko.</w:t>
      </w:r>
    </w:p>
    <w:p>
      <w:pPr>
        <w:pStyle w:val="0"/>
        <w:suppressAutoHyphens w:val="false"/>
        <w:rPr>
          <w:rStyle w:val="1"/>
        </w:rPr>
      </w:pPr>
      <w:r>
        <w:rPr>
          <w:rStyle w:val="1"/>
        </w:rPr>
        <w:t xml:space="preserve">– Kalitatezko informazioa aldeztu dezan; hartara, harreman-bideak ezarri eta euskarri guztietako nafar hedabideekin lan egiteko espazioak sortuko ditu, gure erkidegoari dagokion informazioaren egiaztatzaile izan daitezen, halako moduan non detektatzen den informazio faltsu ororen berri emanen baitzaio desinformazioaren behatokiari eta horren arabera jokatuko baita, publizitate instituzionalaren banaketatik at utziz desinformazioan behin eta berriro jarduten diren hedabideak.</w:t>
      </w:r>
    </w:p>
    <w:p>
      <w:pPr>
        <w:pStyle w:val="0"/>
        <w:suppressAutoHyphens w:val="false"/>
        <w:rPr>
          <w:rStyle w:val="1"/>
        </w:rPr>
      </w:pPr>
      <w:r>
        <w:rPr>
          <w:rStyle w:val="1"/>
        </w:rPr>
        <w:t xml:space="preserve">– Europako desinformazio-zentroen sarean sar dadin eta horrekin lankidetzan aritu dadin; hartara, behatokitik hel daitekeen informazioa azkar eta eraginkortasunez partekatuko da, online desinformazioa nahiz beste edozein iturritatik datorrena borrokatzeko.</w:t>
      </w:r>
    </w:p>
    <w:p>
      <w:pPr>
        <w:pStyle w:val="0"/>
        <w:suppressAutoHyphens w:val="false"/>
        <w:rPr>
          <w:rStyle w:val="1"/>
        </w:rPr>
      </w:pPr>
      <w:r>
        <w:rPr>
          <w:rStyle w:val="1"/>
        </w:rPr>
        <w:t xml:space="preserve">– Nafarroako Gobernuaren Bruselako ordezkariari Europako Batzordea egiten ari den dibulgazio-lanetan parte harraraz diezaion; hartara, foru administrazioari nahiz gainontzeko erregio, udal eta gizarte entitateei helaraziko zaizkie hartzen ari diren edo har litezkeen neurri guztiak, arreta berezia jarrita herritarrentzako informazio teknologikoa hobetzeko jardueretan.</w:t>
      </w:r>
    </w:p>
    <w:p>
      <w:pPr>
        <w:pStyle w:val="0"/>
        <w:suppressAutoHyphens w:val="false"/>
        <w:rPr>
          <w:rStyle w:val="1"/>
        </w:rPr>
      </w:pPr>
      <w:r>
        <w:rPr>
          <w:rStyle w:val="1"/>
        </w:rPr>
        <w:t xml:space="preserve">– Autobabes-neurriak areagotu ditzan foru hauteskundeen prozesuan, hauteskunde-kanpainan nahiz horren aurreko eta osteko egunetan sor litezkeen zibermehatxuen aitzinean; hartara, aldez aurretik aztertuko dira gurea bezalako lurraldeetan gertatzen ari diren segurtasun-zulo berriak.</w:t>
      </w:r>
    </w:p>
    <w:p>
      <w:pPr>
        <w:pStyle w:val="0"/>
        <w:suppressAutoHyphens w:val="false"/>
        <w:rPr>
          <w:rStyle w:val="1"/>
        </w:rPr>
      </w:pPr>
      <w:r>
        <w:rPr>
          <w:rStyle w:val="1"/>
        </w:rPr>
        <w:t xml:space="preserve">– Segurtasun-neurriak indartu ditzan hauteskundeetako boto-zenbaketan, halaxe adieraziz esleipen-prozesuan; bereziki, hauteslekuen arteko datu-transmisioan, emaitzen iraulketan eta Nafarroako Gobernuaren espazio digitaletako argitaratzeetan.</w:t>
      </w:r>
    </w:p>
    <w:p>
      <w:pPr>
        <w:pStyle w:val="0"/>
        <w:suppressAutoHyphens w:val="false"/>
        <w:rPr>
          <w:rStyle w:val="1"/>
        </w:rPr>
      </w:pPr>
      <w:r>
        <w:rPr>
          <w:rStyle w:val="1"/>
        </w:rPr>
        <w:t xml:space="preserve">Iruñean, 2018ko urriaren 10ean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