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repercusiones que el Programa Skolae tiene en la igualdad entre mujeres y hombres, formulada por el Ilmo. Sr. D. Koldo Martínez Urionabarrenetx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ldo Martínez Urionabarrenetxea, Portavoz del Grupo Parlamentario Geroa Bai, al amparo de lo dispuesto en el Reglamento de la Cámara, presenta la siguiente pregunta oral a Ana Ollo Hualde, consejera de Relaciones Ciudadanas e Institucionales, para que sea respondida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los últimos días, desde determinados foros políticos y mediáticos, se han vertido duras críticas contra el Programa Skolae. Este programa, impulsado por el Departamento de Educación, pretende garantizar la educación en igualdad entre niños y niñas a lo largo de toda su etapa educativ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mo consejera responsable del Instituto Navarro de la Igualdad, ¿qué valoración hace usted de las repercusiones que el Programa Skolae tiene en la igualdad entre mujeres y hombr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24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Koldo Martínez Urionaba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