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urriaren 29an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San Martín Aniz andreak aurkeztutako galdera, indarkeria matxistaren biktima diren emakumeei laguntza integrala emate aldera Nafarroako Gobernuak hartuko dituen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Ana San Martín Aniz andreak, Legebiltzarreko Erregelamenduan ezarritakoaren babesean, honako galdera hau aurkezten du, Osoko Bilkuran ahoz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Gobernuak zer neurri hartuko du indarkeria matxistaren biktima diren emakumeei laguntza integrala emateko eta, zehazki, Laguntza Psikologikoari buruzko Legearen 23. artikulua betetzeko?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San Martín Aniz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