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noviembre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una de las fichas del Programa de Coeducación Skolae destinada a la etapa de Bachillerato y Formación Profesional,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del Grupo Parlamentario Unión del Pueblo Navarro (UPN), de conformidad con lo establecido en el Reglamento de la Cámara, solicita respuesta para su contestación en Pleno a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motivo por el que en la edición de una de las fichas utilizadas del Programa de Coeducación, denominado Skolae, por el Departamento de Educación, destinada a la etapa de Bachillerato y Formación Profesional (FP) en el eje de liderazgo, empoderamiento y participación social a la hora de que los alumnos conozcan la labor a favor de una sociedad más igualitaria realizada por algún colectivo u organización feminista se recoja: “Deberá ser del entorno cercano (sin irnos al Estado español)”?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a 30 de octubre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