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diciembre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convocatoria pública por la que ha accedido a su plaza de asesor en Centros de Apoyo al Profesorado (CAP) la persona mencionada en la iniciativa con número de expediente 9-18/PES-00208 y su puesto de trabajo previo al curso 2016/2017,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17 de diciembre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para su respuesta por escrito las siguientes preguntas al Departamento de Educación: </w:t>
      </w:r>
    </w:p>
    <w:p>
      <w:pPr>
        <w:pStyle w:val="0"/>
        <w:suppressAutoHyphens w:val="false"/>
        <w:rPr>
          <w:rStyle w:val="1"/>
        </w:rPr>
      </w:pPr>
      <w:r>
        <w:rPr>
          <w:rStyle w:val="1"/>
        </w:rPr>
        <w:t xml:space="preserve">En relación con las personas que en la actualidad vienen ocupando plaza de Asesores en los Centros de Apoyo al Profesorado (CAP) y de las que se ha solicitado información, por iniciativa parlamentaria, de su situación administrativa y que las convocatorias públicas establecidas para acceder conforme a derecho en los últimos años han sido: </w:t>
      </w:r>
    </w:p>
    <w:p>
      <w:pPr>
        <w:pStyle w:val="0"/>
        <w:suppressAutoHyphens w:val="false"/>
        <w:rPr>
          <w:rStyle w:val="1"/>
        </w:rPr>
      </w:pPr>
      <w:r>
        <w:rPr>
          <w:rStyle w:val="1"/>
        </w:rPr>
        <w:t xml:space="preserve">Convocatoria 2011 (Resolución 487/2010, de 13 de diciembre), 2015 (Resolución 651/2015, de 18 de marzo), 2016 (Resolución 700/2016, de 16 de marzo), 2017 (Resolución 1378/2017, de 16 de mayo). </w:t>
      </w:r>
    </w:p>
    <w:p>
      <w:pPr>
        <w:pStyle w:val="0"/>
        <w:suppressAutoHyphens w:val="false"/>
        <w:rPr>
          <w:rStyle w:val="1"/>
        </w:rPr>
      </w:pPr>
      <w:r>
        <w:rPr>
          <w:rStyle w:val="1"/>
        </w:rPr>
        <w:t xml:space="preserve">Teniendo en cuenta la pregunta y respuesta parlamentaria siguiente: </w:t>
      </w:r>
    </w:p>
    <w:p>
      <w:pPr>
        <w:pStyle w:val="0"/>
        <w:suppressAutoHyphens w:val="false"/>
        <w:rPr>
          <w:rStyle w:val="1"/>
        </w:rPr>
      </w:pPr>
      <w:r>
        <w:rPr>
          <w:rStyle w:val="1"/>
        </w:rPr>
        <w:t xml:space="preserve">Respuesta a iniciativa 2-9-18-PES-00208 </w:t>
      </w:r>
    </w:p>
    <w:p>
      <w:pPr>
        <w:pStyle w:val="0"/>
        <w:suppressAutoHyphens w:val="false"/>
        <w:rPr>
          <w:rStyle w:val="1"/>
        </w:rPr>
      </w:pPr>
      <w:r>
        <w:rPr>
          <w:rStyle w:val="1"/>
        </w:rPr>
        <w:t xml:space="preserve">Y en la que se establecía que desde curso 2016/2017 ocupa plaza de asesor en los CAP. </w:t>
      </w:r>
    </w:p>
    <w:p>
      <w:pPr>
        <w:pStyle w:val="0"/>
        <w:suppressAutoHyphens w:val="false"/>
        <w:rPr>
          <w:rStyle w:val="1"/>
        </w:rPr>
      </w:pPr>
      <w:r>
        <w:rPr>
          <w:rStyle w:val="1"/>
        </w:rPr>
        <w:t xml:space="preserve">-¿Cuál ha sido, de las convocatorias públicas mencionadas, por la que dicha persona ha accedido a la plaza de asesor de CAP que ocupan en la actualidad? </w:t>
      </w:r>
    </w:p>
    <w:p>
      <w:pPr>
        <w:pStyle w:val="0"/>
        <w:suppressAutoHyphens w:val="false"/>
        <w:rPr>
          <w:rStyle w:val="1"/>
        </w:rPr>
      </w:pPr>
      <w:r>
        <w:rPr>
          <w:rStyle w:val="1"/>
        </w:rPr>
        <w:t xml:space="preserve">-¿Cuál era su puesto de trabajo previo al curso 2016/2017?</w:t>
      </w:r>
    </w:p>
    <w:p>
      <w:pPr>
        <w:pStyle w:val="0"/>
        <w:suppressAutoHyphens w:val="false"/>
        <w:rPr>
          <w:rStyle w:val="1"/>
        </w:rPr>
      </w:pPr>
      <w:r>
        <w:rPr>
          <w:rStyle w:val="1"/>
        </w:rPr>
        <w:t xml:space="preserve">Corella a 10 de diciembre de 2018</w:t>
      </w:r>
    </w:p>
    <w:p>
      <w:pPr>
        <w:pStyle w:val="0"/>
        <w:suppressAutoHyphens w:val="false"/>
        <w:rPr>
          <w:rStyle w:val="1"/>
          <w:spacing w:val="-3.841"/>
        </w:rPr>
      </w:pPr>
      <w:r>
        <w:rPr>
          <w:rStyle w:val="1"/>
          <w:spacing w:val="-3.841"/>
        </w:rPr>
        <w:t xml:space="preserve">El Parlamentario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