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jakiteko ea Hezkuntza Departamentuko Giza Baliabideen Zerbitzuko zuzendariak zergatik egiten dion uko ordezkari sindikalekin biltzeari, ikastetxeetako irakasle ez diren langileekin lotutako gaiak jorratzeko.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1.- Hezkuntza Departamentuko Giza Baliabideen Zerbitzuko zuzendariak uko egiten dio ikastetxeetako irakasle ez diren langileekin lotutako gaiak jorratzeko ordezkari sindikalekin biltzeari. Zergatik?</w:t>
      </w:r>
    </w:p>
    <w:p>
      <w:pPr>
        <w:pStyle w:val="0"/>
        <w:suppressAutoHyphens w:val="false"/>
        <w:rPr>
          <w:rStyle w:val="1"/>
        </w:rPr>
      </w:pPr>
      <w:r>
        <w:rPr>
          <w:rStyle w:val="1"/>
        </w:rPr>
        <w:t xml:space="preserve">2.- Kontseilariak jokabide hori babesten al du?</w:t>
      </w:r>
    </w:p>
    <w:p>
      <w:pPr>
        <w:pStyle w:val="0"/>
        <w:suppressAutoHyphens w:val="false"/>
        <w:rPr>
          <w:rStyle w:val="1"/>
        </w:rPr>
      </w:pPr>
      <w:r>
        <w:rPr>
          <w:rStyle w:val="1"/>
        </w:rPr>
        <w:t xml:space="preserve">3.- Zer neurri hartuko du egoera hori zuzentzeko?</w:t>
      </w:r>
    </w:p>
    <w:p>
      <w:pPr>
        <w:pStyle w:val="0"/>
        <w:suppressAutoHyphens w:val="false"/>
        <w:rPr>
          <w:rStyle w:val="1"/>
        </w:rPr>
      </w:pPr>
      <w:r>
        <w:rPr>
          <w:rStyle w:val="1"/>
        </w:rPr>
        <w:t xml:space="preserve">Corellan, 2019ko urtarrilaren 9an</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