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a asegurar una participación activa y real de las familias en la organización horaria, formulada por el Ilmo. Sr. D. Carlos Gimeno Gurpegui y publicada en el Boletín Oficial del Parlamento de Navarra n.º 62 de 11 de mayo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