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asegurar una participación activa y real de las familias en la organización horaria, formulada por el Ilmo. Sr. D. Carlos Gimeno Gurpegui y publicada en el Boletín Oficial del Parlamento de Navarra n.º 62 de 11 de mayo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