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otsailaren 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José Miguel Nuin Moreno jaunak aurkeztutako gaurkotasun handiko galdera, jakiteko gobernu zentralaren eta Nafarroakoaren arteko negoziazio eta akordio aurreikuspenik ote dagoen 2018an baimendu ez ziren 77,8 milioi euroak 2019an inbertitzeko.</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2019ko otsailaren 4an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Izquierda-Ezkerrako foru parlamentarien elkarteko eledun José Miguel Nuin Moreno jaunak, Legebiltzarreko Erregelamenduan ezarritakoaren babesean, gaurkotasun handiko honako galdera hau egiten dio Nafarroako Gobernuari, Ogasuneko kontseilariak heldu den otsailaren 7ko Osoko Bilkuran ahoz erantzun dezan.</w:t>
      </w:r>
    </w:p>
    <w:p>
      <w:pPr>
        <w:pStyle w:val="0"/>
        <w:suppressAutoHyphens w:val="false"/>
        <w:rPr>
          <w:rStyle w:val="1"/>
        </w:rPr>
      </w:pPr>
      <w:r>
        <w:rPr>
          <w:rStyle w:val="1"/>
        </w:rPr>
        <w:t xml:space="preserve">PSOEren gobernu zentralak inolako malgutasunik gabe ezarri eta inposatu du, 2018ko ekainean eratu zenez geroztik, PPren gobernuak onetsitako Aurrekontu Egonkortasunari buruzko Lege Organikoa.</w:t>
      </w:r>
    </w:p>
    <w:p>
      <w:pPr>
        <w:pStyle w:val="0"/>
        <w:suppressAutoHyphens w:val="false"/>
        <w:rPr>
          <w:rStyle w:val="1"/>
        </w:rPr>
      </w:pPr>
      <w:r>
        <w:rPr>
          <w:rStyle w:val="1"/>
        </w:rPr>
        <w:t xml:space="preserve">2017an, Nafarroak aurrekontu-superabit handia izan zuen, eta horren parte bat inbertsioetara bidera zitekeen 2018an.</w:t>
      </w:r>
    </w:p>
    <w:p>
      <w:pPr>
        <w:pStyle w:val="0"/>
        <w:suppressAutoHyphens w:val="false"/>
        <w:rPr>
          <w:rStyle w:val="1"/>
        </w:rPr>
      </w:pPr>
      <w:r>
        <w:rPr>
          <w:rStyle w:val="1"/>
        </w:rPr>
        <w:t xml:space="preserve">Halere, 2018an PSOEren gobernu zentralak ez dio baimenik ematen Nafarroako Gobernuari 113 milioi euroko inbertsio finantzarioki jasangarriak egiteko.</w:t>
      </w:r>
    </w:p>
    <w:p>
      <w:pPr>
        <w:pStyle w:val="0"/>
        <w:suppressAutoHyphens w:val="false"/>
        <w:rPr>
          <w:rStyle w:val="1"/>
        </w:rPr>
      </w:pPr>
      <w:r>
        <w:rPr>
          <w:rStyle w:val="1"/>
        </w:rPr>
        <w:t xml:space="preserve">Azkenik, 35,5 milioi soilik baimendu ziren; hortaz, 77,8 milioi geratu ziren baimentzeke.</w:t>
      </w:r>
    </w:p>
    <w:p>
      <w:pPr>
        <w:pStyle w:val="0"/>
        <w:suppressAutoHyphens w:val="false"/>
        <w:rPr>
          <w:rStyle w:val="1"/>
        </w:rPr>
      </w:pPr>
      <w:r>
        <w:rPr>
          <w:rStyle w:val="1"/>
        </w:rPr>
        <w:t xml:space="preserve">Horrenbestez, hau jakin nahi dugu:</w:t>
      </w:r>
    </w:p>
    <w:p>
      <w:pPr>
        <w:pStyle w:val="0"/>
        <w:suppressAutoHyphens w:val="false"/>
        <w:rPr>
          <w:rStyle w:val="1"/>
        </w:rPr>
      </w:pPr>
      <w:r>
        <w:rPr>
          <w:rStyle w:val="1"/>
        </w:rPr>
        <w:t xml:space="preserve">Pedro Sánchezen gobernuak zurruntasun erabatekoa mantentzen al du Aurrekontu Egonkortasunari buruzko Lege Organikoaren aplikazioan ala ba al dago gobernu zentralaren eta Nafarroakoaren arteko negoziazio eta akordio aurreikuspenik 2018an baimendu ez ziren 77,8 milioi euroak 2019an inbertitzeko?</w:t>
      </w:r>
    </w:p>
    <w:p>
      <w:pPr>
        <w:pStyle w:val="0"/>
        <w:suppressAutoHyphens w:val="false"/>
        <w:rPr>
          <w:rStyle w:val="1"/>
        </w:rPr>
      </w:pPr>
      <w:r>
        <w:rPr>
          <w:rStyle w:val="1"/>
        </w:rPr>
        <w:t xml:space="preserve">Iruñean, 2019ko otsailaren 4an</w:t>
      </w:r>
    </w:p>
    <w:p>
      <w:pPr>
        <w:pStyle w:val="0"/>
        <w:suppressAutoHyphens w:val="false"/>
        <w:rPr>
          <w:rStyle w:val="1"/>
        </w:rPr>
      </w:pPr>
      <w:r>
        <w:rPr>
          <w:rStyle w:val="1"/>
        </w:rPr>
        <w:t xml:space="preserve">Foru parlamentaria: José Miguel Nuin Moreno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