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4an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dion legegintza-ekimena erabiliz, EH Bildu Nafarroa eta Podemos-Ahal Dugu-Orain Bai talde parlamentarioek eta Izquierda-Ezkerrako foru parlamentarien elkarteak Nafarroako Kooperatibei buruzko abenduaren 11ko 14/2006 Foru Legea hein batean aldatzen duen Foru Lege proposamena aurkeztu dute, eta presako eta irakurketa bakarreko prozeduraz izapidetu dadin eskatu dute.</w:t>
      </w:r>
    </w:p>
    <w:p>
      <w:pPr>
        <w:pStyle w:val="0"/>
        <w:suppressAutoHyphens w:val="false"/>
        <w:rPr>
          <w:rStyle w:val="1"/>
        </w:rPr>
      </w:pPr>
      <w:r>
        <w:rPr>
          <w:rStyle w:val="1"/>
        </w:rPr>
        <w:t xml:space="preserve">Hori horrela, Legebiltzarreko Erregelamenduko 110., 111., 148. eta 158. artikuluetan ezarritakoarekin bat, Eledunen Batzarrari entzun ondoren, hona ERABAKIA:</w:t>
      </w:r>
    </w:p>
    <w:p>
      <w:pPr>
        <w:pStyle w:val="0"/>
        <w:suppressAutoHyphens w:val="false"/>
        <w:rPr>
          <w:rStyle w:val="1"/>
        </w:rPr>
      </w:pPr>
      <w:r>
        <w:rPr>
          <w:rStyle w:val="1"/>
          <w:b w:val="true"/>
        </w:rPr>
        <w:t xml:space="preserve">1.</w:t>
      </w:r>
      <w:r>
        <w:rPr>
          <w:rStyle w:val="1"/>
        </w:rPr>
        <w:t xml:space="preserve"> Agintzea Nafarroako Kooperatibei buruzko abenduaren 11ko 14/2006 Foru Legea hein batean aldatzen duen Foru Lege proposamena Nafarroako Parlamentuko Aldizkari Ofizialean argitara dadin.</w:t>
      </w:r>
    </w:p>
    <w:p>
      <w:pPr>
        <w:pStyle w:val="0"/>
        <w:suppressAutoHyphens w:val="false"/>
        <w:rPr>
          <w:rStyle w:val="1"/>
        </w:rPr>
      </w:pPr>
      <w:r>
        <w:rPr>
          <w:rStyle w:val="1"/>
          <w:b w:val="true"/>
        </w:rPr>
        <w:t xml:space="preserve">2.</w:t>
      </w:r>
      <w:r>
        <w:rPr>
          <w:rStyle w:val="1"/>
        </w:rPr>
        <w:t xml:space="preserve"> Foru lege proposamena presako eta irakurketa bakarreko prozeduraz izapidetzea.</w:t>
      </w:r>
    </w:p>
    <w:p>
      <w:pPr>
        <w:pStyle w:val="0"/>
        <w:suppressAutoHyphens w:val="false"/>
        <w:rPr>
          <w:rStyle w:val="1"/>
        </w:rPr>
      </w:pPr>
      <w:r>
        <w:rPr>
          <w:rStyle w:val="1"/>
          <w:b w:val="true"/>
        </w:rPr>
        <w:t xml:space="preserve">3. </w:t>
      </w:r>
      <w:r>
        <w:rPr>
          <w:rStyle w:val="1"/>
        </w:rPr>
        <w:t xml:space="preserve">Foru lege proposamen hori Nafarroako Gobernuari igortzea, Erregelamenduko 148. artikuluan ezarritako ondorioetarako, eta Nafarroako Gobernuari adieraztea bere iritzia emateko epea zortzi egunekoa dela.</w:t>
      </w:r>
    </w:p>
    <w:p>
      <w:pPr>
        <w:pStyle w:val="0"/>
        <w:suppressAutoHyphens w:val="false"/>
        <w:rPr>
          <w:rStyle w:val="1"/>
        </w:rPr>
      </w:pPr>
      <w:r>
        <w:rPr>
          <w:rStyle w:val="1"/>
          <w:b w:val="true"/>
        </w:rPr>
        <w:t xml:space="preserve">4. </w:t>
      </w:r>
      <w:r>
        <w:rPr>
          <w:rStyle w:val="1"/>
        </w:rPr>
        <w:t xml:space="preserve">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rPr>
        <w:t xml:space="preserve">Iruñean, 2019ko otsailaren 4an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 proposamena, Nafarroako Kooperatibei buruzko abenduaren 11ko 14/2006 Foru Legea hein batean aldatzen duena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Nazioarteko Kooperatiba Aliantzak kooperatiba definitzen du esanez beren borondatez biltzen diren pertsonen elkarte autonomo bat dela, demokratikoki kudeatutako guztien jabetzako enpresa baten bidez beharrizan eta asmo ekonomiko, sozial eta kultural komunak asetzeko.</w:t>
      </w:r>
    </w:p>
    <w:p>
      <w:pPr>
        <w:pStyle w:val="0"/>
        <w:suppressAutoHyphens w:val="false"/>
        <w:rPr>
          <w:rStyle w:val="1"/>
        </w:rPr>
      </w:pPr>
      <w:r>
        <w:rPr>
          <w:rStyle w:val="1"/>
        </w:rPr>
        <w:t xml:space="preserve">Kooperatibei buruzko uztailaren 16ko 27/1999 Legeak kooperatibei buruzko alderdiak arautzen ditu. Hartan inspiratuta, autonomia erkidego gehienek, halaber, arau-testuak onetsi zituzten kooperatibak arautzeko.</w:t>
      </w:r>
    </w:p>
    <w:p>
      <w:pPr>
        <w:pStyle w:val="0"/>
        <w:suppressAutoHyphens w:val="false"/>
        <w:rPr>
          <w:rStyle w:val="1"/>
        </w:rPr>
      </w:pPr>
      <w:r>
        <w:rPr>
          <w:rStyle w:val="1"/>
        </w:rPr>
        <w:t xml:space="preserve">Estatuko legearen lehenengo artikulua argia eta laburra da, zeren eta kooperatiba definitzen baitu esanez beren beharrizan eta asmo ekonomiko eta sozialak asetzeko, atxikipen askeko eta beren borondatez baja emateko araubide batean, elkarrekin biltzen diren pertsonen sozietate bat dela, egitura eta funtzionamendu demokratikoak dituena, Nazioarteko Kooperatiba Aliantzak adierazitako printzipioei jarraituz, lege honetan jasotzen diren baldintzetan.</w:t>
      </w:r>
    </w:p>
    <w:p>
      <w:pPr>
        <w:pStyle w:val="0"/>
        <w:suppressAutoHyphens w:val="false"/>
        <w:rPr>
          <w:rStyle w:val="1"/>
        </w:rPr>
      </w:pPr>
      <w:r>
        <w:rPr>
          <w:rStyle w:val="1"/>
        </w:rPr>
        <w:t xml:space="preserve">Estatuko legediaren espirituarekin bat, Nafarroako Kooperatibei buruzko Foru Legeak eremu horretan beharrezkoa zen araudi bat garatu zuen. Araudi hori, halaber, gaurkotu egiten du Nafarroako Kooperatibei buruzko abenduaren 11ko 14/2006 Foru Legeak.</w:t>
      </w:r>
    </w:p>
    <w:p>
      <w:pPr>
        <w:pStyle w:val="0"/>
        <w:suppressAutoHyphens w:val="false"/>
        <w:rPr>
          <w:rStyle w:val="1"/>
        </w:rPr>
      </w:pPr>
      <w:r>
        <w:rPr>
          <w:rStyle w:val="1"/>
        </w:rPr>
        <w:t xml:space="preserve">Langile Komisioak sindikatuak egindako salaketa baten ondorioz Laneko Ikuskatzailetzak jakinarazi duen bezala, batzuetan kooperatiben figura erabili izan da langileen lan-eskubideak gutxitzeko eta enpresaren etekinak haien bizkar handitzeko. Zenbait kasutan, kooperatiben figuraren halako simulazio bat egin izan da, Langileen Estatutuko eta Gizarte Segurantzari buruzko Lege Orokorreko arauen aplikazioa saihesteko.</w:t>
      </w:r>
    </w:p>
    <w:p>
      <w:pPr>
        <w:pStyle w:val="0"/>
        <w:suppressAutoHyphens w:val="false"/>
        <w:rPr>
          <w:rStyle w:val="1"/>
        </w:rPr>
      </w:pPr>
      <w:r>
        <w:rPr>
          <w:rStyle w:val="1"/>
        </w:rPr>
        <w:t xml:space="preserve">Lege-iruzurrezko jokabide mota horrek Gizarte Segurantza ere kaltetzen du, zeren eta diru-sarrerak gutxitzen baititu; izan ere, gutxieneko oinarriagatik kotizatzen dute langile autonomoen araubide berezian, eta ez Gizarte Segurantzaren araubide orokorrean, behar lukeen bezala.</w:t>
      </w:r>
    </w:p>
    <w:p>
      <w:pPr>
        <w:pStyle w:val="0"/>
        <w:suppressAutoHyphens w:val="false"/>
        <w:rPr>
          <w:rStyle w:val="1"/>
        </w:rPr>
      </w:pPr>
      <w:r>
        <w:rPr>
          <w:rStyle w:val="1"/>
        </w:rPr>
        <w:t xml:space="preserve">Lan elkartuko kooperatiba aizunen egoera horiek ekoizpen-jardueraren zenbait sektoretan gertatzen ari dira, eta halako joera bat dago haiek gero eta gehiago hedatzekoa, behin sektore jakin batean ezartzen direnean. Horren adibidea haragiaren sektorea da, zeinean lan elkartuko kooperatiba aizunek soldatapeko lanaren oinarriak ahultzen ari baitira, enpresa erabiltzailearen jarduera nagusi edo funtsezko jarduera bera –hau da, hilketa, zatiketa eta haragi-produktuen elaborazioa– azpikontratatuz; alegia, ez lan berariazkoak edo jarduera nagusiaren osagarri direnak azpikontratatuz.</w:t>
      </w:r>
    </w:p>
    <w:p>
      <w:pPr>
        <w:pStyle w:val="0"/>
        <w:suppressAutoHyphens w:val="false"/>
        <w:rPr>
          <w:rStyle w:val="1"/>
        </w:rPr>
      </w:pPr>
      <w:r>
        <w:rPr>
          <w:rStyle w:val="1"/>
        </w:rPr>
        <w:t xml:space="preserve">Hartara, bada, kooperatiba bati buruz ari garen ala ez determinatzen duten adierazleak haren printzipioak dira, zehazki Nazioarteko Kooperatiba Aliantzak (NKA) adierazitakoak; bereziki, elkartasuna, demokrazia, berdintasuna eta bokazio soziala hezurmamitzen dutenak, kooperatiba baten ezinbesteko elementu gisa hartu ohi direnak. Horiek gabe, beste forma juridiko baten aurrean gaude; ez kooperatiba baten aurrean.</w:t>
      </w:r>
    </w:p>
    <w:p>
      <w:pPr>
        <w:pStyle w:val="0"/>
        <w:suppressAutoHyphens w:val="false"/>
        <w:rPr>
          <w:rStyle w:val="1"/>
        </w:rPr>
      </w:pPr>
      <w:r>
        <w:rPr>
          <w:rStyle w:val="1"/>
        </w:rPr>
        <w:t xml:space="preserve">Laneko Ikuskatzailetzak berak, Nafarroan Langile Komisioak sindikatuak salatutako kasu batean, zehaztu du “kooperatibaren jantzi juridikoaz baliatu direla laneko legedia saihesten ahalegintzeko”. Eta iruzurrezko erabilera horixe eta hark ekarri beharreko ondorioak dira foru lege honen bidez doitu nahi direnak.</w:t>
      </w:r>
    </w:p>
    <w:p>
      <w:pPr>
        <w:pStyle w:val="0"/>
        <w:suppressAutoHyphens w:val="false"/>
        <w:rPr>
          <w:rStyle w:val="1"/>
        </w:rPr>
      </w:pPr>
      <w:r>
        <w:rPr>
          <w:rStyle w:val="1"/>
        </w:rPr>
        <w:t xml:space="preserve">Bestalde, enpresa kooperatiboaren eredua ekonomia sozialaren zati bat da, eta hartan printzipio orientatzaile batzuk ezartzen dira, Ekonomia Sozialari buruzko martxoaren 29ko 5/2011 Legean ezarritakoak. Honako hau dio lege horrek hitzez hitz:</w:t>
      </w:r>
    </w:p>
    <w:p>
      <w:pPr>
        <w:pStyle w:val="0"/>
        <w:suppressAutoHyphens w:val="false"/>
        <w:rPr>
          <w:rStyle w:val="1"/>
        </w:rPr>
      </w:pPr>
      <w:r>
        <w:rPr>
          <w:rStyle w:val="1"/>
        </w:rPr>
        <w:t xml:space="preserve">“4. artikulua. Printzipio orientatzaileak. Ekonomia sozialeko entitateek honako printzipio orientatzaile hauen arabera jokatzen dute: a) Kapitalaren gainetik, pertsonak eta helburu soziala egotea, eta hori kudeaketa autonomo eta garden, demokratiko eta parte-hartzaile batean zehazten da. Kudeaketa-molde horrek, erabakiak hartzerakoan, lehentasuna emanen die pertsonei eta lanerako egiten duten ekarpenari eta entitateari emandako zerbitzuei edo xede sozialaren arabera emandakoei, kapital sozialari egiten dioten ekarpenaren gainetik. b) Enpresako bazkideek edo kideek egindako lanaren, emandako zerbitzu edo jardueraren arabera aplikatuko dira, nagusiki, jarduera ekonomikoan lortutako emaitzak, eta, kasua bada, entitatearen xede sozialari begira; c) Barneko eta gizartearekiko elkartasuna sustatzea, horren bidez honako hauekiko konpromisoa erraztuz: tokiko garapena; gizonen eta emakumeen aukera-berdintasuna; kohesio soziala; gizarte-bazterketaren arriskuan dauden pertsonen barneratzea; kalitatezko enplegu egonkorraren sorrera; bizitza pertsonala, familiako bizitza eta laneko bizitza bateragarri egitea, eta jasangarritasuna. d) Botere publikoekiko independentzia...”.</w:t>
      </w:r>
    </w:p>
    <w:p>
      <w:pPr>
        <w:pStyle w:val="0"/>
        <w:suppressAutoHyphens w:val="false"/>
        <w:rPr>
          <w:rStyle w:val="1"/>
        </w:rPr>
      </w:pPr>
      <w:r>
        <w:rPr>
          <w:rStyle w:val="1"/>
        </w:rPr>
        <w:t xml:space="preserve">Eraginkortasun gehiegi ez duten printzipio orokorrak direla dirudien arren, kooperatiba kontzeptuaren berezko elementu edo oinarriak dira, zeinak entitatearen beraren eta haren bazkideen hainbat betebeharretan zehazten baitira.</w:t>
      </w:r>
    </w:p>
    <w:p>
      <w:pPr>
        <w:pStyle w:val="0"/>
        <w:suppressAutoHyphens w:val="false"/>
        <w:rPr>
          <w:rStyle w:val="1"/>
        </w:rPr>
      </w:pPr>
      <w:r>
        <w:rPr>
          <w:rStyle w:val="1"/>
        </w:rPr>
        <w:t xml:space="preserve">Kooperatibaren bereizgarria da libreki eta beren borondatez elkartutako pertsonek –normalean, pertsona fisikoek– osatutako sozietate edo elkarte bat izatea, pertsona horien interes ekonomiko eta sozialak asetzeko xedea duena; bada, pertsona horiek guztien titulartasunekoa den entitate edo enpresa bat eratzen dute, egitura eta antolamendu demokratikoak dituena (bazkide bat, boto bat).</w:t>
      </w:r>
    </w:p>
    <w:p>
      <w:pPr>
        <w:pStyle w:val="0"/>
        <w:suppressAutoHyphens w:val="false"/>
        <w:rPr>
          <w:rStyle w:val="1"/>
        </w:rPr>
      </w:pPr>
      <w:r>
        <w:rPr>
          <w:rStyle w:val="1"/>
        </w:rPr>
        <w:t xml:space="preserve">Kooperatibaren emaitza ekonomikoak bazkideei egozten zaizkie, behin erreserba edo funts komunitario edo sozialak artatu ondoren, garatutako jarduera kooperatiboan daukaten parte-hartzearen arabera.</w:t>
      </w:r>
    </w:p>
    <w:p>
      <w:pPr>
        <w:pStyle w:val="0"/>
        <w:suppressAutoHyphens w:val="false"/>
        <w:rPr>
          <w:rStyle w:val="1"/>
        </w:rPr>
      </w:pPr>
      <w:r>
        <w:rPr>
          <w:rStyle w:val="1"/>
        </w:rPr>
        <w:t xml:space="preserve">Alabaina, kooperatiba aizunetan, ez dago kudeaketa demokratikorik, ez eta parte-hartze ekonomikorik ere, zeren eta ez baitago bazkide langilearen benetako parte-hartze eraginkorrik, bazkide gisa, erabakiak hartzerakoan; erabaki horien artean sartzen dira laneko osasunarekin eta lan-arriskuen prebentzioarekin lotutakoak. Zuzendaritza-kontseilua eta batzar orokorra pantaila gisa erabiltzen dira kooperatiba baten zuzendaritza-printzipioak zorrotz ez errespetatzeko, lan elkartuko kooperatibaren figura juridikoa eskulan merkea lortzeko mekanismo gisa erabilita, langileentzat zerbitzua errentan ematen duen haragi-enpresako langileak balira baino lan-baldintza, soldata-baldintza, baldintza sozial eta babes sozialeko baldintza askoz apalagoak ezarriz. Izan ere, hala balira, haragi-industrien edo hegazti eta untxien hiltegien sektorearen estatuko hitzarmen kolektiboaren aterpean eta babespean egonen lirateke gutxienez ere, Gizarte Segurantzaren araubide orokorraren pean, ordezkaritza sindikal kolektiboaren mekanismoak edukitzeaz gainera.</w:t>
      </w:r>
    </w:p>
    <w:p>
      <w:pPr>
        <w:pStyle w:val="0"/>
        <w:suppressAutoHyphens w:val="false"/>
        <w:rPr>
          <w:rStyle w:val="1"/>
        </w:rPr>
      </w:pPr>
      <w:r>
        <w:rPr>
          <w:rStyle w:val="1"/>
        </w:rPr>
        <w:t xml:space="preserve">Kasu askotan, autonomiaren eta independentziaren printzipioa ere ez da betetzen, zeren eta ematen diren zerbitzuak emateko autonomia teknikorik ez baitago. Zerbitzua enpresa errentarian bertan ematen du, baina ez bitartekoak ez lan egiteko lehengaia, ez produktua ere ez dira berarenak, zeren eta prozesu osoari buruzko erabakien zentraltasuna, lanaren antolamendua barne dela, enpresa errentariari baitagokio.</w:t>
      </w:r>
    </w:p>
    <w:p>
      <w:pPr>
        <w:pStyle w:val="0"/>
        <w:suppressAutoHyphens w:val="false"/>
        <w:rPr>
          <w:rStyle w:val="1"/>
        </w:rPr>
      </w:pPr>
      <w:r>
        <w:rPr>
          <w:rStyle w:val="1"/>
        </w:rPr>
        <w:t xml:space="preserve">Eta egoera hori haragiaren sektoreko hamar langiletatik batengan gertatzen da gutxienez ere, Kooperatibei buruzko Legearen ahuldadeez baliatuta, bai erregistratze-prozesuan, bai deskalifikazio-prozesuan ere.</w:t>
      </w:r>
    </w:p>
    <w:p>
      <w:pPr>
        <w:pStyle w:val="0"/>
        <w:suppressAutoHyphens w:val="false"/>
        <w:rPr>
          <w:rStyle w:val="1"/>
        </w:rPr>
      </w:pPr>
      <w:r>
        <w:rPr>
          <w:rStyle w:val="1"/>
        </w:rPr>
        <w:t xml:space="preserve">Hori guztia dela eta, gure ustez abenduaren 11ko 14/2006 Foru Legeak gutxieneko gaurkotze bat behar du, ekonomia soziala indartuko duena, eta mekanismoak ezarriko dituena, kooperatiba aizunen sarrera oztopatuko dutenak eta horien irteera edo deskalifikazioa erraztuko dutenak; eta, azkenik besteren konturako langileek lan elkartuko kooperatiba batean parte hartzeko gaur egun dauden mugak kendu behar dira.</w:t>
      </w:r>
    </w:p>
    <w:p>
      <w:pPr>
        <w:pStyle w:val="0"/>
        <w:suppressAutoHyphens w:val="false"/>
        <w:rPr>
          <w:rStyle w:val="1"/>
        </w:rPr>
      </w:pPr>
      <w:r>
        <w:rPr>
          <w:rStyle w:val="1"/>
          <w:b w:val="true"/>
        </w:rPr>
        <w:t xml:space="preserve">Artikulu bakarra.</w:t>
      </w:r>
      <w:r>
        <w:rPr>
          <w:rStyle w:val="1"/>
        </w:rPr>
        <w:t xml:space="preserve"> Nafarroako Kooperatibei buruzko abenduaren 11ko 14/2006 Foru Legearen 62. artikulua aldatzen da. Hona nola geratuko den:</w:t>
      </w:r>
    </w:p>
    <w:p>
      <w:pPr>
        <w:pStyle w:val="0"/>
        <w:suppressAutoHyphens w:val="false"/>
        <w:rPr>
          <w:rStyle w:val="1"/>
        </w:rPr>
      </w:pPr>
      <w:r>
        <w:rPr>
          <w:rStyle w:val="1"/>
        </w:rPr>
        <w:t xml:space="preserve">“62. artikulua. Deskalifikazioa.</w:t>
      </w:r>
    </w:p>
    <w:p>
      <w:pPr>
        <w:pStyle w:val="0"/>
        <w:suppressAutoHyphens w:val="false"/>
        <w:rPr>
          <w:rStyle w:val="1"/>
        </w:rPr>
      </w:pPr>
      <w:r>
        <w:rPr>
          <w:rStyle w:val="1"/>
        </w:rPr>
        <w:t xml:space="preserve">1. Deskalifikazioa, sozietate kooperatiboaren desegitea berarekin dakarrena, ondoko arrazoiengatik gertatuko da:</w:t>
      </w:r>
    </w:p>
    <w:p>
      <w:pPr>
        <w:pStyle w:val="0"/>
        <w:suppressAutoHyphens w:val="false"/>
        <w:rPr>
          <w:rStyle w:val="1"/>
        </w:rPr>
      </w:pPr>
      <w:r>
        <w:rPr>
          <w:rStyle w:val="1"/>
        </w:rPr>
        <w:t xml:space="preserve">a) Foru lege honen 60.b) artikuluan ezarritako kasuan, baldin eta batzar orokorrak sozietatea desegiteko erabakia ezarrita dagoen epean hartzen ez badu.</w:t>
      </w:r>
    </w:p>
    <w:p>
      <w:pPr>
        <w:pStyle w:val="0"/>
        <w:suppressAutoHyphens w:val="false"/>
        <w:rPr>
          <w:rStyle w:val="1"/>
        </w:rPr>
      </w:pPr>
      <w:r>
        <w:rPr>
          <w:rStyle w:val="1"/>
        </w:rPr>
        <w:t xml:space="preserve">b) Foru lege honetan ezarritako arauak betetzen ez badira.</w:t>
      </w:r>
    </w:p>
    <w:p>
      <w:pPr>
        <w:pStyle w:val="0"/>
        <w:suppressAutoHyphens w:val="false"/>
        <w:rPr>
          <w:rStyle w:val="1"/>
        </w:rPr>
      </w:pPr>
      <w:r>
        <w:rPr>
          <w:rStyle w:val="1"/>
        </w:rPr>
        <w:t xml:space="preserve">c) Laneko Ikuskatzailetzak oso astuntzat kalifikatutako edozein arau-hauste egitea, kalte ekonomiko edo sozial garrantzitsuak eragin ditzakeenean, edo kooperatiben printzipioen funtsezko urratze bat suposatzen dutenean, Nazioarteko Kooperatiba Aliantzak adierazitako printzipioei jarraituz.</w:t>
      </w:r>
    </w:p>
    <w:p>
      <w:pPr>
        <w:pStyle w:val="0"/>
        <w:suppressAutoHyphens w:val="false"/>
        <w:rPr>
          <w:rStyle w:val="1"/>
        </w:rPr>
      </w:pPr>
      <w:r>
        <w:rPr>
          <w:rStyle w:val="1"/>
        </w:rPr>
        <w:t xml:space="preserve">2. Deskalifikazioaren erabakia industriaren arloko politiken ardura duen departamentuko titularrak hartuko du, behar den espedientea izapidetu ondotik. Espedientearen izapidetze horretan, interesdunei entzunaldia emanen zaie eta Lanaren eta Gizarte Segurantzaren Ikuskatzailetzaren eta Nafarroako Kooperatiben Kontseiluaren txostenak bilduko dira.</w:t>
      </w:r>
    </w:p>
    <w:p>
      <w:pPr>
        <w:pStyle w:val="0"/>
        <w:suppressAutoHyphens w:val="false"/>
        <w:rPr>
          <w:rStyle w:val="1"/>
        </w:rPr>
      </w:pPr>
      <w:r>
        <w:rPr>
          <w:rStyle w:val="1"/>
        </w:rPr>
        <w:t xml:space="preserve">3. Deskalifikazioarekin batera, erregistroetako idazpenak baliorik gabe geldituko dira berehalakoan.</w:t>
      </w:r>
    </w:p>
    <w:p>
      <w:pPr>
        <w:pStyle w:val="0"/>
        <w:suppressAutoHyphens w:val="false"/>
        <w:rPr>
          <w:rStyle w:val="1"/>
        </w:rPr>
      </w:pPr>
      <w:r>
        <w:rPr>
          <w:rStyle w:val="1"/>
        </w:rPr>
        <w:t xml:space="preserve">4. Deskalifikazioari buruzko foru agindua Nafarroako Aldizkari Ofizialean eta Foru Komunitatean gehien zabaltzen diren egunkarietatik bitan gutxienez argitaratu beharko da”.</w:t>
      </w:r>
    </w:p>
    <w:p>
      <w:pPr>
        <w:pStyle w:val="0"/>
        <w:suppressAutoHyphens w:val="false"/>
        <w:rPr>
          <w:rStyle w:val="1"/>
          <w:b w:val="true"/>
        </w:rPr>
      </w:pPr>
      <w:r>
        <w:rPr>
          <w:rStyle w:val="1"/>
          <w:b w:val="true"/>
        </w:rPr>
        <w:t xml:space="preserve">Azken xedapena.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