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Jokin Castiella Imaz jaunak egindako galderaren erantzuna, Foru Diputazioak emana, Estatuan amatasun-prestazioak salbuetsita daudela deklaratzen duen Auzitegi Gorenaren epaiari buruzkoa. Galdera 2018ko urriaren 19ko 124. Nafarroako Parlamentuko Aldizkari Ofizialean argitaratu zen.</w:t>
      </w:r>
    </w:p>
    <w:p>
      <w:pPr>
        <w:pStyle w:val="0"/>
        <w:suppressAutoHyphens w:val="false"/>
        <w:rPr>
          <w:rStyle w:val="1"/>
        </w:rPr>
      </w:pPr>
      <w:r>
        <w:rPr>
          <w:rStyle w:val="1"/>
        </w:rPr>
        <w:t xml:space="preserve">Iruñean, 2018ko azaroaren 14an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Geroa Bai talde parlamentarioari atxikitako foru parlamentari Jokin Castiella Imaz jaunak idatziz erantzuteko galdera egin du –3835 sarrera-zenbakiarekin erregistratu zen, 2018ko urriaren 9an, 9-18/PES00202– Estatuan amatasun-prestazioak salbuetsitzat deklaratzen dituen Auzitegi Gorenaren epai berria aplikatzeak Nafarroako Foru Komunitatean izanen lukeen inpaktu ekonomikoari buruz. Honako hau da Nafarroako Gobernuko Ogasuneko eta Finantza Politikako kontseilariak horri buruz ematen dion erantzuna:</w:t>
      </w:r>
    </w:p>
    <w:p>
      <w:pPr>
        <w:pStyle w:val="0"/>
        <w:suppressAutoHyphens w:val="false"/>
        <w:rPr>
          <w:rStyle w:val="1"/>
        </w:rPr>
      </w:pPr>
      <w:r>
        <w:rPr>
          <w:rStyle w:val="1"/>
        </w:rPr>
        <w:t xml:space="preserve">Lehena.- Oso zaila da analogia aplikatzea neurriak Nafarroan izanen duen kostua kalkulatzeko, honako arrazoi hauengatik:</w:t>
      </w:r>
    </w:p>
    <w:p>
      <w:pPr>
        <w:pStyle w:val="0"/>
        <w:suppressAutoHyphens w:val="false"/>
        <w:rPr>
          <w:rStyle w:val="1"/>
        </w:rPr>
      </w:pPr>
      <w:r>
        <w:rPr>
          <w:rStyle w:val="1"/>
        </w:rPr>
        <w:t xml:space="preserve">a) Epaia estatuan zehazki nola aplikatuko den ezagutzeko gaur egun dagoen zailtasuna.</w:t>
      </w:r>
    </w:p>
    <w:p>
      <w:pPr>
        <w:pStyle w:val="0"/>
        <w:suppressAutoHyphens w:val="false"/>
        <w:rPr>
          <w:rStyle w:val="1"/>
        </w:rPr>
      </w:pPr>
      <w:r>
        <w:rPr>
          <w:rStyle w:val="1"/>
        </w:rPr>
        <w:t xml:space="preserve">b) Ez dago argi aitatasuneko prestazioa salbuetsita egonen den. Kontsulta bat egin zaio Tributuen Zuzendaritza Nagusiari; hartan eskatzen zaio zehatz dezan ea itzulketak eraginik izanen duen aitatasuneko prestazioetan.</w:t>
      </w:r>
    </w:p>
    <w:p>
      <w:pPr>
        <w:pStyle w:val="0"/>
        <w:suppressAutoHyphens w:val="false"/>
        <w:rPr>
          <w:rStyle w:val="1"/>
        </w:rPr>
      </w:pPr>
      <w:r>
        <w:rPr>
          <w:rStyle w:val="1"/>
        </w:rPr>
        <w:t xml:space="preserve">c) Ez dago argi itzulketak berandutza-interesak barne biltzen dituen. Uste dugu Nafarroan ez liratekeela aplikatzekoak izanen, zeren eta itzulketa lege berri batetik heldu bada, atzera-eraginaren efektuek ez lituzkete berandutza-interesak bilduko.</w:t>
      </w:r>
    </w:p>
    <w:p>
      <w:pPr>
        <w:pStyle w:val="0"/>
        <w:suppressAutoHyphens w:val="false"/>
        <w:rPr>
          <w:rStyle w:val="1"/>
        </w:rPr>
      </w:pPr>
      <w:r>
        <w:rPr>
          <w:rStyle w:val="1"/>
        </w:rPr>
        <w:t xml:space="preserve">d) Askotan jasandako atxikipenen itzulketari buruz hitz egiten da. Uste dugu gauzak horrela ikustea kontzeptu-akats larri bat dela. Are gehiago Nafarroan, non atxikipenaren kalkulua ez dagoen ordaintzekoa edo itzultzekoa den amaierako kuotari hain doitua. Bidezkoa dena da ukitutako PFEZaren aitorpenetako bakoitzean beste likidazio bat egitea, salbuetsita geratuko den prestazioa kenduz.</w:t>
      </w:r>
    </w:p>
    <w:p>
      <w:pPr>
        <w:pStyle w:val="0"/>
        <w:suppressAutoHyphens w:val="false"/>
        <w:rPr>
          <w:rStyle w:val="1"/>
        </w:rPr>
      </w:pPr>
      <w:r>
        <w:rPr>
          <w:rStyle w:val="1"/>
        </w:rPr>
        <w:t xml:space="preserve">e) Estatuaren kasuan, 2014, 2015, 2016 eta 2017. urteetako itzulketaz gainera, amatasuneko prestazioa salbuetsita egonen da baita etorkizunean ere, eta, horrenbestez, estatuko itzulketaren kostuaren kalkuluetan ez da 2018. urtea sartzen. Nafarroan, ordea, ez da hori gertatzen, zeren eta 2019tik aurrera salbuespenik edo kenkaririk ez egotea aurreikusten duen egungo agertokiarekin, 2018. urteak ere inpaktu ekonomiko bat ekarriko baitio Nafarroari egungo egoerarekin alderatuta, eta, bestetik, azken urte hori amaitu ez denez, zailagoa da kalkulua egitea.</w:t>
      </w:r>
    </w:p>
    <w:p>
      <w:pPr>
        <w:pStyle w:val="0"/>
        <w:suppressAutoHyphens w:val="false"/>
        <w:rPr>
          <w:rStyle w:val="1"/>
        </w:rPr>
      </w:pPr>
      <w:r>
        <w:rPr>
          <w:rStyle w:val="1"/>
        </w:rPr>
        <w:t xml:space="preserve">Bigarrena.- Hala eta guztiz ere, aipatutako zalantza guztiekin ere, 2019rako onetsi den kenkariaren kostua kalkulatzeko egin zen azterlana aprobetxatuz, datu batzuk berrerabili ziren “amatasuneko salbuespenaren urteko” kostuaren hurbilketa bat egiteko. Diru-bilketan duen inpaktua urtean 7.799.883 eurokoa da, 100eko 24,33ko batez besteko tasa marjinala kalkulatuz, amatasuneko prestazioagatiko pertzepzioen guztizko kalkulu baten gainean, eta, horrenbestez, 39-40 milioikoa da ukitutako bost ekitaldiak kontuan hartuta. Zenbateko horri aitatasuneko prestazioaren kostua gehituz gero, bost urteetarako guztizko kopurua 45 milioi ingurukoa izatera irits daiteke.</w:t>
      </w:r>
    </w:p>
    <w:p>
      <w:pPr>
        <w:pStyle w:val="0"/>
        <w:suppressAutoHyphens w:val="false"/>
        <w:rPr>
          <w:rStyle w:val="1"/>
        </w:rPr>
      </w:pPr>
      <w:r>
        <w:rPr>
          <w:rStyle w:val="1"/>
        </w:rPr>
        <w:t xml:space="preserve">Iruñean, 2018ko azaroaren 14an</w:t>
      </w:r>
    </w:p>
    <w:p>
      <w:pPr>
        <w:pStyle w:val="0"/>
        <w:suppressAutoHyphens w:val="false"/>
        <w:rPr>
          <w:rStyle w:val="1"/>
        </w:rPr>
      </w:pPr>
      <w:r>
        <w:rPr>
          <w:rStyle w:val="1"/>
        </w:rPr>
        <w:t xml:space="preserve">Ogasuneko eta Finantza Politikako kontseilaria: Mikel Aranburu Urtasun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