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denominado Plan VEN (Vehículo Eléctrico de Navarra), formulada por el Ilmo. Sr. D. Maiorga Ramírez Erro.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25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que sea respondida de manera escrita por el Gobierno de Navarra: </w:t>
      </w:r>
    </w:p>
    <w:p>
      <w:pPr>
        <w:pStyle w:val="0"/>
        <w:suppressAutoHyphens w:val="false"/>
        <w:rPr>
          <w:rStyle w:val="1"/>
        </w:rPr>
      </w:pPr>
      <w:r>
        <w:rPr>
          <w:rStyle w:val="1"/>
        </w:rPr>
        <w:t xml:space="preserve">Con respecto al denominado Plan VEN (Vehículo Eléctrico de Navarra) este parlamentario desea conocer: </w:t>
      </w:r>
    </w:p>
    <w:p>
      <w:pPr>
        <w:pStyle w:val="0"/>
        <w:suppressAutoHyphens w:val="false"/>
        <w:rPr>
          <w:rStyle w:val="1"/>
        </w:rPr>
      </w:pPr>
      <w:r>
        <w:rPr>
          <w:rStyle w:val="1"/>
        </w:rPr>
        <w:t xml:space="preserve">Primero. Recursos públicos destinados al efecto durante su periodo de vigencia. </w:t>
      </w:r>
    </w:p>
    <w:p>
      <w:pPr>
        <w:pStyle w:val="0"/>
        <w:suppressAutoHyphens w:val="false"/>
        <w:rPr>
          <w:rStyle w:val="1"/>
        </w:rPr>
      </w:pPr>
      <w:r>
        <w:rPr>
          <w:rStyle w:val="1"/>
        </w:rPr>
        <w:t xml:space="preserve">Segundo. Una enumeración detallada de los objetivos cumplidos. </w:t>
      </w:r>
    </w:p>
    <w:p>
      <w:pPr>
        <w:pStyle w:val="0"/>
        <w:suppressAutoHyphens w:val="false"/>
        <w:rPr>
          <w:rStyle w:val="1"/>
        </w:rPr>
      </w:pPr>
      <w:r>
        <w:rPr>
          <w:rStyle w:val="1"/>
        </w:rPr>
        <w:t xml:space="preserve">Tercero. Actuaciones que, a la vista de los resultados obtenidos, el Gobierno de Navarra tiene previsto desarrollar. </w:t>
      </w:r>
    </w:p>
    <w:p>
      <w:pPr>
        <w:pStyle w:val="0"/>
        <w:suppressAutoHyphens w:val="false"/>
        <w:rPr>
          <w:rStyle w:val="1"/>
        </w:rPr>
      </w:pPr>
      <w:r>
        <w:rPr>
          <w:rStyle w:val="1"/>
        </w:rPr>
        <w:t xml:space="preserve">En lruñea, a 21 de febrero de 2019</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