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febrero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encuesta socioeconómica y cultural de la evaluación diagnóstica del curso 2018-2019 destinada al alumnado de 4º de Primaria y 2º de Educación Secundaria,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25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las siguientes preguntas: </w:t>
      </w:r>
    </w:p>
    <w:p>
      <w:pPr>
        <w:pStyle w:val="0"/>
        <w:suppressAutoHyphens w:val="false"/>
        <w:rPr>
          <w:rStyle w:val="1"/>
          <w:spacing w:val="-0.961"/>
        </w:rPr>
      </w:pPr>
      <w:r>
        <w:rPr>
          <w:rStyle w:val="1"/>
          <w:spacing w:val="-0.961"/>
        </w:rPr>
        <w:t xml:space="preserve">-¿Cuáles son los motivos por los que en la encuesta socioeconómica y cultural de la evaluación diagnóstica del curso 2018-2019 destinada a alumnos/as de 4° de Primaria y 2° de Educación Secundaria se establece un número destacado (11 de 28) de preguntas sobre el idioma con el que se desarrolla la actividad escolar en el centro? </w:t>
      </w:r>
    </w:p>
    <w:p>
      <w:pPr>
        <w:pStyle w:val="0"/>
        <w:suppressAutoHyphens w:val="false"/>
        <w:rPr>
          <w:rStyle w:val="1"/>
        </w:rPr>
      </w:pPr>
      <w:r>
        <w:rPr>
          <w:rStyle w:val="1"/>
        </w:rPr>
        <w:t xml:space="preserve">-¿Qué interés pedagógico y educativo tiene para el departamento preguntar a los alumnos, entre otras cuestiones, en qué idioma hablan sus profesores entre ellos? </w:t>
      </w:r>
    </w:p>
    <w:p>
      <w:pPr>
        <w:pStyle w:val="0"/>
        <w:suppressAutoHyphens w:val="false"/>
        <w:rPr>
          <w:rStyle w:val="1"/>
        </w:rPr>
      </w:pPr>
      <w:r>
        <w:rPr>
          <w:rStyle w:val="1"/>
        </w:rPr>
        <w:t xml:space="preserve">-¿Qué interés pedagógico y educativo tiene para el departamento preguntar a los alumnos, entre otras cuestiones, en qué idioma ven la televisión, leen libros, usan Internet, hablan con los profesores en el aula, fuera del aula, con sus compañeros de clase en el aula, en el patio, con sus amigos en su pueblo o barrio, en las actividades extra escolares, en casa, comiendo, viendo la televisión? </w:t>
      </w:r>
    </w:p>
    <w:p>
      <w:pPr>
        <w:pStyle w:val="0"/>
        <w:suppressAutoHyphens w:val="false"/>
        <w:rPr>
          <w:rStyle w:val="1"/>
        </w:rPr>
      </w:pPr>
      <w:r>
        <w:rPr>
          <w:rStyle w:val="1"/>
        </w:rPr>
        <w:t xml:space="preserve">Corella a 20 de febrero de 2019 </w:t>
      </w:r>
    </w:p>
    <w:p>
      <w:pPr>
        <w:pStyle w:val="0"/>
        <w:suppressAutoHyphens w:val="false"/>
        <w:rPr>
          <w:rStyle w:val="1"/>
          <w:spacing w:val="-2.88"/>
        </w:rPr>
      </w:pPr>
      <w:r>
        <w:rPr>
          <w:rStyle w:val="1"/>
          <w:spacing w:val="-2.88"/>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