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25ean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Teresa Sáez Barrao andreak idazki bat aurkeztu du, zeinaren bidez eskatu baitu Osasun Batzordean erantzun beharreko honako ahozko galdera hau idatzizko galdera gisa izapidetu dadin: “Galdera, Oinarrizko Osasun Laguntzako pediatriari dagokionez 2018ko ekainetik aitzina abian jarritako neurriei buruzkoa”.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Parlamentuaren Erregelamenduko 37. artikuluan ezarritakoari jarraikiz,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aipaturiko ahozko galdera idatzizko galdera bihurtu izanaren berri izan duela. Galdera 2019ko otsailaren 1eko 13.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