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12" w:rsidRDefault="004F5312" w:rsidP="004F5312">
      <w:pPr>
        <w:spacing w:after="0" w:line="360" w:lineRule="auto"/>
        <w:ind w:firstLine="709"/>
        <w:jc w:val="both"/>
        <w:rPr>
          <w:rFonts w:ascii="Arial" w:hAnsi="Arial" w:cs="Arial"/>
        </w:rPr>
      </w:pPr>
      <w:bookmarkStart w:id="0" w:name="_GoBack"/>
      <w:r>
        <w:rPr>
          <w:rFonts w:ascii="Arial" w:hAnsi="Arial" w:cs="Arial"/>
        </w:rPr>
        <w:t>En relación con</w:t>
      </w:r>
      <w:r w:rsidR="007E2F88" w:rsidRPr="007106BC">
        <w:rPr>
          <w:rFonts w:ascii="Arial" w:hAnsi="Arial" w:cs="Arial"/>
        </w:rPr>
        <w:t xml:space="preserve"> la </w:t>
      </w:r>
      <w:r w:rsidR="00A37480">
        <w:rPr>
          <w:rFonts w:ascii="Arial" w:hAnsi="Arial" w:cs="Arial"/>
        </w:rPr>
        <w:t>pregunta escrita</w:t>
      </w:r>
      <w:r w:rsidR="00330D07">
        <w:rPr>
          <w:rFonts w:ascii="Arial" w:hAnsi="Arial" w:cs="Arial"/>
        </w:rPr>
        <w:t xml:space="preserve"> 9-18/PE</w:t>
      </w:r>
      <w:r w:rsidR="00A37480">
        <w:rPr>
          <w:rFonts w:ascii="Arial" w:hAnsi="Arial" w:cs="Arial"/>
        </w:rPr>
        <w:t>S</w:t>
      </w:r>
      <w:r w:rsidR="00330D07">
        <w:rPr>
          <w:rFonts w:ascii="Arial" w:hAnsi="Arial" w:cs="Arial"/>
        </w:rPr>
        <w:t>-</w:t>
      </w:r>
      <w:r w:rsidR="00A37480">
        <w:rPr>
          <w:rFonts w:ascii="Arial" w:hAnsi="Arial" w:cs="Arial"/>
        </w:rPr>
        <w:t>00199</w:t>
      </w:r>
      <w:r w:rsidR="007E2F88" w:rsidRPr="007106BC">
        <w:rPr>
          <w:rFonts w:ascii="Arial" w:hAnsi="Arial" w:cs="Arial"/>
        </w:rPr>
        <w:t>, presentada por</w:t>
      </w:r>
      <w:r w:rsidR="007E2F88">
        <w:rPr>
          <w:rFonts w:ascii="Arial" w:hAnsi="Arial" w:cs="Arial"/>
        </w:rPr>
        <w:t xml:space="preserve"> el </w:t>
      </w:r>
      <w:r w:rsidRPr="004F5312">
        <w:rPr>
          <w:rFonts w:ascii="Arial" w:hAnsi="Arial" w:cs="Arial"/>
        </w:rPr>
        <w:t>Ilmo. Sr. D. Alberto Catalán Higueras</w:t>
      </w:r>
      <w:r>
        <w:rPr>
          <w:rFonts w:ascii="Arial" w:hAnsi="Arial" w:cs="Arial"/>
        </w:rPr>
        <w:t xml:space="preserve">, del </w:t>
      </w:r>
      <w:r w:rsidR="007E2F88">
        <w:rPr>
          <w:rFonts w:ascii="Arial" w:hAnsi="Arial" w:cs="Arial"/>
        </w:rPr>
        <w:t xml:space="preserve">Grupo Parlamentario </w:t>
      </w:r>
      <w:r w:rsidR="00A37480" w:rsidRPr="00A37480">
        <w:rPr>
          <w:rFonts w:ascii="Arial" w:hAnsi="Arial" w:cs="Arial"/>
        </w:rPr>
        <w:t>UPN</w:t>
      </w:r>
      <w:r w:rsidR="007E2F88" w:rsidRPr="007106BC">
        <w:rPr>
          <w:rFonts w:ascii="Arial" w:hAnsi="Arial" w:cs="Arial"/>
        </w:rPr>
        <w:t xml:space="preserve">, </w:t>
      </w:r>
      <w:smartTag w:uri="urn:schemas-microsoft-com:office:smarttags" w:element="PersonName">
        <w:smartTagPr>
          <w:attr w:name="ProductID" w:val="la Consejera"/>
        </w:smartTagPr>
        <w:r w:rsidR="007E2F88">
          <w:rPr>
            <w:rFonts w:ascii="Arial" w:hAnsi="Arial" w:cs="Arial"/>
          </w:rPr>
          <w:t>la Consejera</w:t>
        </w:r>
      </w:smartTag>
      <w:r w:rsidR="007E2F88" w:rsidRPr="007106BC">
        <w:rPr>
          <w:rFonts w:ascii="Arial" w:hAnsi="Arial" w:cs="Arial"/>
        </w:rPr>
        <w:t xml:space="preserve"> de Ed</w:t>
      </w:r>
      <w:r>
        <w:rPr>
          <w:rFonts w:ascii="Arial" w:hAnsi="Arial" w:cs="Arial"/>
        </w:rPr>
        <w:t xml:space="preserve">ucación del Gobierno de Navarra </w:t>
      </w:r>
      <w:r w:rsidRPr="007106BC">
        <w:rPr>
          <w:rFonts w:ascii="Arial" w:hAnsi="Arial" w:cs="Arial"/>
        </w:rPr>
        <w:t>informa</w:t>
      </w:r>
      <w:r w:rsidR="00435CC1" w:rsidRPr="007106BC">
        <w:rPr>
          <w:rFonts w:ascii="Arial" w:hAnsi="Arial" w:cs="Arial"/>
        </w:rPr>
        <w:t xml:space="preserve">: </w:t>
      </w:r>
    </w:p>
    <w:p w:rsidR="004F5312" w:rsidRDefault="00330D07" w:rsidP="00D04542">
      <w:pPr>
        <w:spacing w:after="0" w:line="360" w:lineRule="auto"/>
        <w:jc w:val="both"/>
        <w:rPr>
          <w:rFonts w:ascii="Arial" w:hAnsi="Arial" w:cs="Arial"/>
        </w:rPr>
      </w:pPr>
      <w:r>
        <w:rPr>
          <w:rFonts w:ascii="Arial" w:hAnsi="Arial" w:cs="Arial"/>
        </w:rPr>
        <w:t>La</w:t>
      </w:r>
      <w:r w:rsidR="00ED0377">
        <w:rPr>
          <w:rFonts w:ascii="Arial" w:hAnsi="Arial" w:cs="Arial"/>
        </w:rPr>
        <w:t xml:space="preserve"> Ley 26/1992 en su artículo </w:t>
      </w:r>
      <w:r>
        <w:rPr>
          <w:rFonts w:ascii="Arial" w:hAnsi="Arial" w:cs="Arial"/>
        </w:rPr>
        <w:t>10 dicta lo siguiente:</w:t>
      </w:r>
    </w:p>
    <w:p w:rsidR="00330D07" w:rsidRPr="00330D07" w:rsidRDefault="00330D07" w:rsidP="00330D07">
      <w:pPr>
        <w:spacing w:after="0" w:line="360" w:lineRule="auto"/>
        <w:jc w:val="both"/>
        <w:rPr>
          <w:rFonts w:ascii="Arial" w:hAnsi="Arial" w:cs="Arial"/>
        </w:rPr>
      </w:pPr>
      <w:r w:rsidRPr="00330D07">
        <w:rPr>
          <w:rFonts w:ascii="Arial" w:hAnsi="Arial" w:cs="Arial"/>
        </w:rPr>
        <w:t>Artículo 10</w:t>
      </w:r>
    </w:p>
    <w:p w:rsidR="004F5312" w:rsidRDefault="00330D07" w:rsidP="00330D07">
      <w:pPr>
        <w:spacing w:after="0" w:line="360" w:lineRule="auto"/>
        <w:jc w:val="both"/>
        <w:rPr>
          <w:rFonts w:ascii="Arial" w:hAnsi="Arial" w:cs="Arial"/>
        </w:rPr>
      </w:pPr>
      <w:r w:rsidRPr="00330D07">
        <w:rPr>
          <w:rFonts w:ascii="Arial" w:hAnsi="Arial" w:cs="Arial"/>
        </w:rPr>
        <w:t>1. A fin de dar efectividad a lo dispuesto en el artículo 27.3 de la Constitución, así como en la Ley Orgánica 8/1985, de 3 de julio, Reguladora del Derecho a la Educación, y en la Ley Orgánica 1/1990, de 3 de octubre, de Ordenación General del Sistema Educativo, se garantiza a los alumnos musulmanes, a sus padres y a los órganos escolares de gobierno que lo soliciten, el ejercicio del derecho de los primeros a recibir enseñanza religiosa islámica en los centros docentes públicos y privados concertados, siempre que, en cuanto a estos últimos, el ejercicio de aquel derecho no entre en contradicción con el carácter propio del centro, en los niveles de educación infantil, educación primaria y educación secundaria.</w:t>
      </w:r>
    </w:p>
    <w:p w:rsidR="004F5312" w:rsidRDefault="00330D07" w:rsidP="00330D07">
      <w:pPr>
        <w:spacing w:after="0" w:line="360" w:lineRule="auto"/>
        <w:jc w:val="both"/>
        <w:rPr>
          <w:rFonts w:ascii="Arial" w:hAnsi="Arial" w:cs="Arial"/>
        </w:rPr>
      </w:pPr>
      <w:r w:rsidRPr="00330D07">
        <w:rPr>
          <w:rFonts w:ascii="Arial" w:hAnsi="Arial" w:cs="Arial"/>
        </w:rPr>
        <w:t>2. La ens</w:t>
      </w:r>
      <w:r w:rsidR="00ED0377">
        <w:rPr>
          <w:rFonts w:ascii="Arial" w:hAnsi="Arial" w:cs="Arial"/>
        </w:rPr>
        <w:t>eñanza religiosa islámica será i</w:t>
      </w:r>
      <w:r w:rsidRPr="00330D07">
        <w:rPr>
          <w:rFonts w:ascii="Arial" w:hAnsi="Arial" w:cs="Arial"/>
        </w:rPr>
        <w:t>mpartida por profesores designados por la Comunidades pertenecientes a la «Comisión Islámica de España», con la conformidad de la Federación a que pertenezcan.</w:t>
      </w:r>
    </w:p>
    <w:p w:rsidR="004F5312" w:rsidRDefault="00330D07" w:rsidP="00330D07">
      <w:pPr>
        <w:spacing w:after="0" w:line="360" w:lineRule="auto"/>
        <w:jc w:val="both"/>
        <w:rPr>
          <w:rFonts w:ascii="Arial" w:hAnsi="Arial" w:cs="Arial"/>
        </w:rPr>
      </w:pPr>
      <w:r w:rsidRPr="00330D07">
        <w:rPr>
          <w:rFonts w:ascii="Arial" w:hAnsi="Arial" w:cs="Arial"/>
        </w:rPr>
        <w:t>3. Los contenidos de la enseñanza religiosa islámica, así como los libros de texto relativos a la misma, serán proporcionados por las Comunidades respectivas, con la conformidad de la «Comisión Islámica de España».</w:t>
      </w:r>
    </w:p>
    <w:p w:rsidR="004F5312" w:rsidRDefault="00330D07" w:rsidP="00330D07">
      <w:pPr>
        <w:spacing w:after="0" w:line="360" w:lineRule="auto"/>
        <w:jc w:val="both"/>
        <w:rPr>
          <w:rFonts w:ascii="Arial" w:hAnsi="Arial" w:cs="Arial"/>
        </w:rPr>
      </w:pPr>
      <w:r w:rsidRPr="00330D07">
        <w:rPr>
          <w:rFonts w:ascii="Arial" w:hAnsi="Arial" w:cs="Arial"/>
        </w:rPr>
        <w:t xml:space="preserve">4. Los centros docentes públicos y los privados concertados a que se hace referencia en el número 1 de este artículo, deberán facilitar los locales adecuados para el ejercicio del derecho que en este artículo se regula, sin que pueda </w:t>
      </w:r>
      <w:proofErr w:type="spellStart"/>
      <w:r w:rsidRPr="00330D07">
        <w:rPr>
          <w:rFonts w:ascii="Arial" w:hAnsi="Arial" w:cs="Arial"/>
        </w:rPr>
        <w:t>periudicar</w:t>
      </w:r>
      <w:proofErr w:type="spellEnd"/>
      <w:r w:rsidRPr="00330D07">
        <w:rPr>
          <w:rFonts w:ascii="Arial" w:hAnsi="Arial" w:cs="Arial"/>
        </w:rPr>
        <w:t xml:space="preserve"> </w:t>
      </w:r>
      <w:proofErr w:type="gramStart"/>
      <w:r w:rsidRPr="00330D07">
        <w:rPr>
          <w:rFonts w:ascii="Arial" w:hAnsi="Arial" w:cs="Arial"/>
        </w:rPr>
        <w:t>el</w:t>
      </w:r>
      <w:proofErr w:type="gramEnd"/>
      <w:r w:rsidRPr="00330D07">
        <w:rPr>
          <w:rFonts w:ascii="Arial" w:hAnsi="Arial" w:cs="Arial"/>
        </w:rPr>
        <w:t xml:space="preserve"> desenvolvimiento de las actividades lectivas.</w:t>
      </w:r>
    </w:p>
    <w:p w:rsidR="004F5312" w:rsidRDefault="00330D07" w:rsidP="00330D07">
      <w:pPr>
        <w:spacing w:after="0" w:line="360" w:lineRule="auto"/>
        <w:jc w:val="both"/>
        <w:rPr>
          <w:rFonts w:ascii="Arial" w:hAnsi="Arial" w:cs="Arial"/>
        </w:rPr>
      </w:pPr>
      <w:r w:rsidRPr="00330D07">
        <w:rPr>
          <w:rFonts w:ascii="Arial" w:hAnsi="Arial" w:cs="Arial"/>
        </w:rPr>
        <w:t>5. La «Comisión Islámica de España», así como sus Comunidades miembros, podrán organizar cursos de enseñanza religiosa en los centros universitarios públicos, pudiendo utilizar los locales y medios de los mismos, de acuerdo con las autoridades académicas.</w:t>
      </w:r>
    </w:p>
    <w:p w:rsidR="004F5312" w:rsidRDefault="00330D07" w:rsidP="00330D07">
      <w:pPr>
        <w:spacing w:after="0" w:line="360" w:lineRule="auto"/>
        <w:jc w:val="both"/>
        <w:rPr>
          <w:rFonts w:ascii="Arial" w:hAnsi="Arial" w:cs="Arial"/>
        </w:rPr>
      </w:pPr>
      <w:r w:rsidRPr="00330D07">
        <w:rPr>
          <w:rFonts w:ascii="Arial" w:hAnsi="Arial" w:cs="Arial"/>
        </w:rPr>
        <w:t xml:space="preserve">6. La «Comisión Islámica de España», así como las Comunidades pertenecientes a la misma, podrán establecer y dirigir centros docentes de los niveles educativos que </w:t>
      </w:r>
      <w:r w:rsidRPr="00330D07">
        <w:rPr>
          <w:rFonts w:ascii="Arial" w:hAnsi="Arial" w:cs="Arial"/>
        </w:rPr>
        <w:lastRenderedPageBreak/>
        <w:t>se mencionan en el número 1 de este artículo, así como Universidades y Centros de Formación Islámica, con sometimiento a la legislación general vigente en la materia.</w:t>
      </w:r>
    </w:p>
    <w:p w:rsidR="004F5312" w:rsidRDefault="00330D07" w:rsidP="00D04542">
      <w:pPr>
        <w:spacing w:after="0" w:line="360" w:lineRule="auto"/>
        <w:jc w:val="both"/>
        <w:rPr>
          <w:rFonts w:ascii="Arial" w:hAnsi="Arial" w:cs="Arial"/>
        </w:rPr>
      </w:pPr>
      <w:r>
        <w:rPr>
          <w:rFonts w:ascii="Arial" w:hAnsi="Arial" w:cs="Arial"/>
        </w:rPr>
        <w:t xml:space="preserve">De acuerdo con esta normativa ha actuado el Departamento de Educación en todo momento, de tal manera que, una vez conocida </w:t>
      </w:r>
      <w:r w:rsidR="00ED0377">
        <w:rPr>
          <w:rFonts w:ascii="Arial" w:hAnsi="Arial" w:cs="Arial"/>
        </w:rPr>
        <w:t>la demanda y acordado con la Comisión Islámica en Navarra el ritmo de implantación que podía ser ofrecido, se puso en conocimiento de la “</w:t>
      </w:r>
      <w:r w:rsidR="00ED0377" w:rsidRPr="00ED0377">
        <w:rPr>
          <w:rFonts w:ascii="Arial" w:hAnsi="Arial" w:cs="Arial"/>
        </w:rPr>
        <w:t>Comisión Islámica de España</w:t>
      </w:r>
      <w:r w:rsidR="00ED0377">
        <w:rPr>
          <w:rFonts w:ascii="Arial" w:hAnsi="Arial" w:cs="Arial"/>
        </w:rPr>
        <w:t xml:space="preserve">” el número de horas profesores o profesoras que eran necesarios para atender a esta demanda y se le solicitó la lista de profesores y profesoras para proceder a su contratación. </w:t>
      </w:r>
    </w:p>
    <w:p w:rsidR="004F5312" w:rsidRDefault="00ED0377" w:rsidP="00D04542">
      <w:pPr>
        <w:spacing w:after="0" w:line="360" w:lineRule="auto"/>
        <w:jc w:val="both"/>
        <w:rPr>
          <w:rFonts w:ascii="Arial" w:hAnsi="Arial" w:cs="Arial"/>
        </w:rPr>
      </w:pPr>
      <w:r>
        <w:rPr>
          <w:rFonts w:ascii="Arial" w:hAnsi="Arial" w:cs="Arial"/>
        </w:rPr>
        <w:t>Como claramente indica el punto 2, “</w:t>
      </w:r>
      <w:r w:rsidRPr="00ED0377">
        <w:rPr>
          <w:rFonts w:ascii="Arial" w:hAnsi="Arial" w:cs="Arial"/>
        </w:rPr>
        <w:t>La enseñanza religiosa islámica será impartida por profesores designados por la Comunidades pertenecientes a la «Comisión Islámica de España», con la conformidad de la Federación a que pertenezcan.</w:t>
      </w:r>
      <w:r>
        <w:rPr>
          <w:rFonts w:ascii="Arial" w:hAnsi="Arial" w:cs="Arial"/>
        </w:rPr>
        <w:t xml:space="preserve">”, es competencia de la </w:t>
      </w:r>
      <w:r w:rsidRPr="00ED0377">
        <w:rPr>
          <w:rFonts w:ascii="Arial" w:hAnsi="Arial" w:cs="Arial"/>
        </w:rPr>
        <w:t>Comisión Islámica de España</w:t>
      </w:r>
      <w:r>
        <w:rPr>
          <w:rFonts w:ascii="Arial" w:hAnsi="Arial" w:cs="Arial"/>
        </w:rPr>
        <w:t xml:space="preserve"> la designación del profesorado y hasta fecha de hoy esta Comisión ha informado al Departamento que no puede ofrecer personas con la titulación legalmente necesaria para realizar su función educativa, al igual que está ocurriendo con otras comunidades autónomas. </w:t>
      </w:r>
    </w:p>
    <w:p w:rsidR="004F5312" w:rsidRDefault="00922130" w:rsidP="003B53BA">
      <w:pPr>
        <w:spacing w:line="312" w:lineRule="auto"/>
        <w:jc w:val="center"/>
        <w:rPr>
          <w:rFonts w:ascii="Arial" w:hAnsi="Arial" w:cs="Arial"/>
        </w:rPr>
      </w:pPr>
      <w:proofErr w:type="spellStart"/>
      <w:r>
        <w:rPr>
          <w:rFonts w:ascii="Arial" w:hAnsi="Arial" w:cs="Arial"/>
        </w:rPr>
        <w:t>Iruñean</w:t>
      </w:r>
      <w:proofErr w:type="spellEnd"/>
      <w:r>
        <w:rPr>
          <w:rFonts w:ascii="Arial" w:hAnsi="Arial" w:cs="Arial"/>
        </w:rPr>
        <w:t>, 201</w:t>
      </w:r>
      <w:r w:rsidR="00ED0377">
        <w:rPr>
          <w:rFonts w:ascii="Arial" w:hAnsi="Arial" w:cs="Arial"/>
        </w:rPr>
        <w:t>9</w:t>
      </w:r>
      <w:r>
        <w:rPr>
          <w:rFonts w:ascii="Arial" w:hAnsi="Arial" w:cs="Arial"/>
        </w:rPr>
        <w:t xml:space="preserve">ko </w:t>
      </w:r>
      <w:proofErr w:type="spellStart"/>
      <w:r w:rsidR="00ED0377">
        <w:rPr>
          <w:rFonts w:ascii="Arial" w:hAnsi="Arial" w:cs="Arial"/>
        </w:rPr>
        <w:t>urtarril</w:t>
      </w:r>
      <w:r w:rsidR="00B81C28">
        <w:rPr>
          <w:rFonts w:ascii="Arial" w:hAnsi="Arial" w:cs="Arial"/>
        </w:rPr>
        <w:t>aren</w:t>
      </w:r>
      <w:proofErr w:type="spellEnd"/>
      <w:r>
        <w:rPr>
          <w:rFonts w:ascii="Arial" w:hAnsi="Arial" w:cs="Arial"/>
        </w:rPr>
        <w:t xml:space="preserve"> </w:t>
      </w:r>
      <w:r w:rsidR="00ED0377">
        <w:rPr>
          <w:rFonts w:ascii="Arial" w:hAnsi="Arial" w:cs="Arial"/>
        </w:rPr>
        <w:t>10e</w:t>
      </w:r>
      <w:r>
        <w:rPr>
          <w:rFonts w:ascii="Arial" w:hAnsi="Arial" w:cs="Arial"/>
        </w:rPr>
        <w:t xml:space="preserve">an / </w:t>
      </w:r>
      <w:r w:rsidR="00F569DE">
        <w:rPr>
          <w:rFonts w:ascii="Arial" w:hAnsi="Arial" w:cs="Arial"/>
        </w:rPr>
        <w:t xml:space="preserve">En </w:t>
      </w:r>
      <w:r>
        <w:rPr>
          <w:rFonts w:ascii="Arial" w:hAnsi="Arial" w:cs="Arial"/>
        </w:rPr>
        <w:t>Pamplona,</w:t>
      </w:r>
      <w:r w:rsidR="00F569DE">
        <w:rPr>
          <w:rFonts w:ascii="Arial" w:hAnsi="Arial" w:cs="Arial"/>
        </w:rPr>
        <w:t xml:space="preserve"> a</w:t>
      </w:r>
      <w:r>
        <w:rPr>
          <w:rFonts w:ascii="Arial" w:hAnsi="Arial" w:cs="Arial"/>
        </w:rPr>
        <w:t xml:space="preserve"> </w:t>
      </w:r>
      <w:r w:rsidR="00ED0377">
        <w:rPr>
          <w:rFonts w:ascii="Arial" w:hAnsi="Arial" w:cs="Arial"/>
        </w:rPr>
        <w:t>10</w:t>
      </w:r>
      <w:r w:rsidR="00B81C28">
        <w:rPr>
          <w:rFonts w:ascii="Arial" w:hAnsi="Arial" w:cs="Arial"/>
        </w:rPr>
        <w:t xml:space="preserve"> </w:t>
      </w:r>
      <w:r>
        <w:rPr>
          <w:rFonts w:ascii="Arial" w:hAnsi="Arial" w:cs="Arial"/>
        </w:rPr>
        <w:t xml:space="preserve">de </w:t>
      </w:r>
      <w:r w:rsidR="00ED0377">
        <w:rPr>
          <w:rFonts w:ascii="Arial" w:hAnsi="Arial" w:cs="Arial"/>
        </w:rPr>
        <w:t>enero</w:t>
      </w:r>
      <w:r>
        <w:rPr>
          <w:rFonts w:ascii="Arial" w:hAnsi="Arial" w:cs="Arial"/>
        </w:rPr>
        <w:t xml:space="preserve"> de 20</w:t>
      </w:r>
      <w:r w:rsidR="00B81C28">
        <w:rPr>
          <w:rFonts w:ascii="Arial" w:hAnsi="Arial" w:cs="Arial"/>
        </w:rPr>
        <w:t>1</w:t>
      </w:r>
      <w:r w:rsidR="00ED0377">
        <w:rPr>
          <w:rFonts w:ascii="Arial" w:hAnsi="Arial" w:cs="Arial"/>
        </w:rPr>
        <w:t>9</w:t>
      </w:r>
    </w:p>
    <w:p w:rsidR="004F5312" w:rsidRDefault="004F5312" w:rsidP="004F5312">
      <w:pPr>
        <w:spacing w:after="0" w:line="360" w:lineRule="auto"/>
        <w:ind w:firstLine="709"/>
        <w:jc w:val="center"/>
        <w:rPr>
          <w:rFonts w:ascii="Arial" w:hAnsi="Arial" w:cs="Arial"/>
        </w:rPr>
      </w:pPr>
      <w:proofErr w:type="spellStart"/>
      <w:r>
        <w:rPr>
          <w:rFonts w:ascii="Arial" w:hAnsi="Arial" w:cs="Arial"/>
        </w:rPr>
        <w:t>Hezkuntza</w:t>
      </w:r>
      <w:proofErr w:type="spellEnd"/>
      <w:r>
        <w:rPr>
          <w:rFonts w:ascii="Arial" w:hAnsi="Arial" w:cs="Arial"/>
        </w:rPr>
        <w:t xml:space="preserve"> </w:t>
      </w:r>
      <w:proofErr w:type="spellStart"/>
      <w:r>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p w:rsidR="004F5312" w:rsidRDefault="004F5312" w:rsidP="004F5312"/>
    <w:p w:rsidR="004F5312" w:rsidRPr="00225BFB" w:rsidRDefault="004F5312" w:rsidP="004F5312"/>
    <w:bookmarkEnd w:id="0"/>
    <w:p w:rsidR="003B53BA" w:rsidRPr="00521645" w:rsidRDefault="003B53BA" w:rsidP="004F5312">
      <w:pPr>
        <w:spacing w:after="0" w:line="312" w:lineRule="auto"/>
        <w:ind w:firstLine="709"/>
        <w:jc w:val="center"/>
        <w:rPr>
          <w:rFonts w:ascii="Arial" w:hAnsi="Arial" w:cs="Arial"/>
        </w:rPr>
      </w:pPr>
    </w:p>
    <w:sectPr w:rsidR="003B53BA" w:rsidRPr="00521645" w:rsidSect="00D04542">
      <w:pgSz w:w="11900" w:h="16840"/>
      <w:pgMar w:top="2875"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75D" w:rsidRDefault="0052375D">
      <w:r>
        <w:separator/>
      </w:r>
    </w:p>
  </w:endnote>
  <w:endnote w:type="continuationSeparator" w:id="0">
    <w:p w:rsidR="0052375D" w:rsidRDefault="005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75D" w:rsidRDefault="0052375D">
      <w:r>
        <w:separator/>
      </w:r>
    </w:p>
  </w:footnote>
  <w:footnote w:type="continuationSeparator" w:id="0">
    <w:p w:rsidR="0052375D" w:rsidRDefault="005237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75D9"/>
    <w:multiLevelType w:val="hybridMultilevel"/>
    <w:tmpl w:val="7B5C1AEA"/>
    <w:lvl w:ilvl="0" w:tplc="88B04820">
      <w:numFmt w:val="bullet"/>
      <w:lvlText w:val="-"/>
      <w:lvlJc w:val="left"/>
      <w:pPr>
        <w:tabs>
          <w:tab w:val="num" w:pos="1657"/>
        </w:tabs>
        <w:ind w:left="1657" w:hanging="948"/>
      </w:pPr>
      <w:rPr>
        <w:rFonts w:ascii="Arial" w:eastAsia="Cambria"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
    <w:nsid w:val="2A2B7FAA"/>
    <w:multiLevelType w:val="hybridMultilevel"/>
    <w:tmpl w:val="1F6A83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D7707C"/>
    <w:multiLevelType w:val="multilevel"/>
    <w:tmpl w:val="6344BE7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AB05608"/>
    <w:multiLevelType w:val="hybridMultilevel"/>
    <w:tmpl w:val="6344BE7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25A3C"/>
    <w:rsid w:val="00083630"/>
    <w:rsid w:val="000A0FFF"/>
    <w:rsid w:val="000A2B79"/>
    <w:rsid w:val="000B7999"/>
    <w:rsid w:val="000D2211"/>
    <w:rsid w:val="00154A07"/>
    <w:rsid w:val="00162073"/>
    <w:rsid w:val="00162FB0"/>
    <w:rsid w:val="001C2BED"/>
    <w:rsid w:val="001D4D56"/>
    <w:rsid w:val="0022016E"/>
    <w:rsid w:val="002520F0"/>
    <w:rsid w:val="002C1A0F"/>
    <w:rsid w:val="002D739C"/>
    <w:rsid w:val="00327F3D"/>
    <w:rsid w:val="00330D07"/>
    <w:rsid w:val="003B53BA"/>
    <w:rsid w:val="003C7D06"/>
    <w:rsid w:val="003D1B47"/>
    <w:rsid w:val="003F3BCA"/>
    <w:rsid w:val="00435CC1"/>
    <w:rsid w:val="00444BD9"/>
    <w:rsid w:val="004D6165"/>
    <w:rsid w:val="004F5312"/>
    <w:rsid w:val="0050478A"/>
    <w:rsid w:val="00505D38"/>
    <w:rsid w:val="00521645"/>
    <w:rsid w:val="00521ECB"/>
    <w:rsid w:val="0052375D"/>
    <w:rsid w:val="005623E5"/>
    <w:rsid w:val="005F7C75"/>
    <w:rsid w:val="0064094D"/>
    <w:rsid w:val="00670626"/>
    <w:rsid w:val="006E1CE8"/>
    <w:rsid w:val="00730506"/>
    <w:rsid w:val="00733499"/>
    <w:rsid w:val="0076274B"/>
    <w:rsid w:val="00792E09"/>
    <w:rsid w:val="007A3E69"/>
    <w:rsid w:val="007D5A01"/>
    <w:rsid w:val="007E2F88"/>
    <w:rsid w:val="00832258"/>
    <w:rsid w:val="00864E6B"/>
    <w:rsid w:val="00880689"/>
    <w:rsid w:val="008B2E94"/>
    <w:rsid w:val="00922130"/>
    <w:rsid w:val="00967D5D"/>
    <w:rsid w:val="00981C13"/>
    <w:rsid w:val="00996FA3"/>
    <w:rsid w:val="00997F1B"/>
    <w:rsid w:val="009A0DC8"/>
    <w:rsid w:val="009D32CD"/>
    <w:rsid w:val="009F5D85"/>
    <w:rsid w:val="00A37480"/>
    <w:rsid w:val="00A552C1"/>
    <w:rsid w:val="00A6685F"/>
    <w:rsid w:val="00A77073"/>
    <w:rsid w:val="00A82B73"/>
    <w:rsid w:val="00AD3A61"/>
    <w:rsid w:val="00AD515E"/>
    <w:rsid w:val="00B07BD7"/>
    <w:rsid w:val="00B41242"/>
    <w:rsid w:val="00B613A3"/>
    <w:rsid w:val="00B81C28"/>
    <w:rsid w:val="00BB37B8"/>
    <w:rsid w:val="00BF3114"/>
    <w:rsid w:val="00C01ED6"/>
    <w:rsid w:val="00C05B12"/>
    <w:rsid w:val="00C37689"/>
    <w:rsid w:val="00C64BCD"/>
    <w:rsid w:val="00CA53FB"/>
    <w:rsid w:val="00D04542"/>
    <w:rsid w:val="00D124B5"/>
    <w:rsid w:val="00DB25B1"/>
    <w:rsid w:val="00DF3D72"/>
    <w:rsid w:val="00E0218F"/>
    <w:rsid w:val="00E062D8"/>
    <w:rsid w:val="00E459E1"/>
    <w:rsid w:val="00EB1AD3"/>
    <w:rsid w:val="00ED0377"/>
    <w:rsid w:val="00F278EB"/>
    <w:rsid w:val="00F55002"/>
    <w:rsid w:val="00F569DE"/>
    <w:rsid w:val="00FA6FFF"/>
    <w:rsid w:val="00FC2833"/>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2939</Characters>
  <Application>Microsoft Office Word</Application>
  <DocSecurity>0</DocSecurity>
  <Lines>24</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Aranaz, Carlota</cp:lastModifiedBy>
  <cp:revision>4</cp:revision>
  <cp:lastPrinted>2018-08-06T13:50:00Z</cp:lastPrinted>
  <dcterms:created xsi:type="dcterms:W3CDTF">2019-02-13T10:17:00Z</dcterms:created>
  <dcterms:modified xsi:type="dcterms:W3CDTF">2019-02-25T13:54:00Z</dcterms:modified>
</cp:coreProperties>
</file>