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Teresa Sáez Barrao andreak aurkeztutako galdera, Farmazia Prestazioaren Kudeaketarako Zerbitzuan zahar-etxeen fakturazioa dela-eta egindako auditoriaren emaitzari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martxoaren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Dugu-Orain Bai talde parlamentarioari atxikitako foru parlamentari Teresa Sáez Barrao andreak, Legebiltzarreko Erregelamenduan xedatuaren babesean, honako galdera hau aurkezten du, Nafarroako Gobernuko Osasuneko kontseilariak Legebiltzarraren hurrengo Osoko Bilkuran ahoz erantzun dezan:</w:t>
      </w:r>
    </w:p>
    <w:p>
      <w:pPr>
        <w:pStyle w:val="0"/>
        <w:suppressAutoHyphens w:val="false"/>
        <w:rPr>
          <w:rStyle w:val="1"/>
        </w:rPr>
      </w:pPr>
      <w:r>
        <w:rPr>
          <w:rStyle w:val="1"/>
        </w:rPr>
        <w:t xml:space="preserve">Foru Ogasunak farmazia prestazioen kudeaketa zerbitzuko gainerako zahar-etxeen fakturazioari buruzko auditoria egin zuen 2013an, 2014an, 2015ean eta 2016an. Zertan da auditoria hori eta zer emaitza izan du? Departamentuak zer aurreikuspen darabil Osasunbidea-Nafarroako Osasun Zerbitzuko zuzendari kudeatzailearen azaroaren 21eko 1054/2016 Ebazpena aldatzeari begira?</w:t>
      </w:r>
    </w:p>
    <w:p>
      <w:pPr>
        <w:pStyle w:val="0"/>
        <w:suppressAutoHyphens w:val="false"/>
        <w:rPr>
          <w:rStyle w:val="1"/>
        </w:rPr>
      </w:pPr>
      <w:r>
        <w:rPr>
          <w:rStyle w:val="1"/>
        </w:rPr>
        <w:t xml:space="preserve">Iruñean, 2019ko martxoaren 7an</w:t>
      </w:r>
    </w:p>
    <w:p>
      <w:pPr>
        <w:pStyle w:val="0"/>
        <w:suppressAutoHyphens w:val="false"/>
        <w:rPr>
          <w:rStyle w:val="1"/>
        </w:rPr>
      </w:pPr>
      <w:r>
        <w:rPr>
          <w:rStyle w:val="1"/>
        </w:rPr>
        <w:t xml:space="preserve">Foru parlamentaria: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