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25 de junio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“1.- El Parlamento de Navarra apuesta por unas fiestas libres de violencia sexista, de agresiones sexuales y de acoso a las mujeres en los espacios festivos.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El Parlamento de Navarra invita a la ciudadanía a vivir y disfrutar las fiestas en igualdad, de forma que mujeres y hombres puedan disfrutar de éstas en iguales condiciones, y a no tolerar activa o pasivamente comportamientos sexistas de ningún tipo” (10-19/DEC-00036).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junio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