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julio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– El Parlamento de Navarra rechaza y condena todos los casos de violencia sexual sucedidos y denunciados en las pasadas fiestas de San Fermín en Pamplona/Iruñ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l Parlamento de Navarra muestra su apoyo a las víctimas de estas agresiones, a sus familias y amistades, así como el respeto a su derecho a la privacidad y a evitar su revictimiza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l Parlamento de Navarra considera que estas agresiones no ocurren de manera aislada y puntual, sino que forman parte de un contexto cotidiano de discriminación y violencia contra las mujeres, sobre el que hay que actuar de manera sistemática y glob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l Parlamento de Navarra se compromete a seguir trabajando, junto al resto de instituciones públicas navarras, el movimiento feminista y el conjunto de la ciudadanía, para erradicar tanto la violencia sexual hacia las mujeres como todas las desigualdades sociales entre mujeres y hombr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l Parlamento de Navarra aboga por el impulso de políticas públicas que pongan la igualdad en el centro y que contribuyan al fin de las desigualdades, abogando decididamente por generar una cultura igualitaria y por conseguir una vida libre de violencia contra las mujeres” (10-19/DEC-00040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julio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