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abono de los meses de verano al personal interino con contratos superiores a cinco meses y medio, formulada por el Ilmo. Sr. D. Pedro José González Felip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Pedro González Felipe, miembro de las Cortes de Navarra, adscrito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Ha hecho efectivo el Departamento de Educación del Gobierno de Navarra el compromiso de abonar al personal interino con contratos superiores a cinco meses y medio los meses de verano, tal y como establecía el pacto educativo? En caso de no haber cumplido con el compromiso, ¿cuáles son las razones que han llevado al Gobierno a incumplir el pacto firma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n caso de que el Gobierno tenga intención de cumplir el citado compromiso, queremos que se nos adjunte a las respuestas de las preguntas anteriores la siguiente información;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. Número de personas a las que se les deben abonar los meses de verano, clasificadas por nivel educativ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. Cantidad total a devengar por este concepto en cada uno de los nive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. Plazo previsto de pag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Pedro González Felipe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