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septiembre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trata y explotación sexual de mujeres y niñas, formulada por la Ilma. Sra. D.ª Ainhoa Aznárez Igarza.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septiembre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Aznárez lgarza, Parlamentaria Foral adscrita al Grupo Podemos-Ahal Dugu, al amparo de lo dispuesto en el Reglamento de esta Cámara, presenta la siguiente pregunta oral a fin de que sea respondida en el próximo Pleno de la Cámara por parte del Consejero de Presidencia del Gobierno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pasado 23 de septiembre recordábamos el “Día internacional contra la trata y la explotación sexual de mujeres y niñas”. Desconociendo los datos que tenemos de esta manifestación de violencia contra las mujeres en Navarra, ¿qué prioridades tiene el gobierno en este ámbito?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19 de septiembre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Aznárez lgarza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