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kanpaina bat egin dezan, 5Garen helduerak ukitutako ia 370.000 nafarrak informatzeko, egon litezkeen auziak artatzeko kanalak gaitzeko eta egokitzapen horren jarraipena egiteko.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Unibertsitateko, Berrikuntzako eta Eraldaketa Digitaleko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Ángel Ansa Echegaray jaunak, Legebiltzarreko Erregelamenduan xedatuaren babesean, honako mozio hau aurkezten du, Unibertsitateko, Berrikuntzako eta Eraldaketa Digitaleko Batzordean eztabaidatzeko:</w:t>
      </w:r>
    </w:p>
    <w:p>
      <w:pPr>
        <w:pStyle w:val="0"/>
        <w:suppressAutoHyphens w:val="false"/>
        <w:rPr>
          <w:rStyle w:val="1"/>
        </w:rPr>
      </w:pPr>
      <w:r>
        <w:rPr>
          <w:rStyle w:val="1"/>
        </w:rPr>
        <w:t xml:space="preserve">Mozioa, zeinaren bidez Nafarroako Gobernua premiatzen baita kanpaina bat egin dezan, 5Garen helduerak ukitutako ia 370.000 nafarrei informatzeko, egon litezkeen auziak artatzeko kanalak gaitzeko eta egokitzapen horren jarraipena egiteko.</w:t>
      </w:r>
    </w:p>
    <w:p>
      <w:pPr>
        <w:pStyle w:val="0"/>
        <w:suppressAutoHyphens w:val="false"/>
        <w:rPr>
          <w:rStyle w:val="1"/>
        </w:rPr>
      </w:pPr>
      <w:r>
        <w:rPr>
          <w:rStyle w:val="1"/>
        </w:rPr>
        <w:t xml:space="preserve">5Garen helduerak berekin dakar Espainian telebistaren bigarren birsintonizazio handia egin behar izatea; hartara, eraikin komunitario ertain eta handi guztietan telebista-seinalea jasotzeko sistemak egokitu beharko dira.</w:t>
      </w:r>
    </w:p>
    <w:p>
      <w:pPr>
        <w:pStyle w:val="0"/>
        <w:suppressAutoHyphens w:val="false"/>
        <w:rPr>
          <w:rStyle w:val="1"/>
        </w:rPr>
      </w:pPr>
      <w:r>
        <w:rPr>
          <w:rStyle w:val="1"/>
        </w:rPr>
        <w:t xml:space="preserve">Frekuentzien aldaketa bi fasetan eginen da Nafarroan: lehendabizikoa gaur abiatuko da, eta 26 udali eraginen die –gehienak, Erriberakoak, eta batzuk Iparraldekoak–; bigarrena, berriz, 2020aren hasieran.</w:t>
      </w:r>
    </w:p>
    <w:p>
      <w:pPr>
        <w:pStyle w:val="0"/>
        <w:suppressAutoHyphens w:val="false"/>
        <w:rPr>
          <w:rStyle w:val="1"/>
        </w:rPr>
      </w:pPr>
      <w:r>
        <w:rPr>
          <w:rStyle w:val="1"/>
        </w:rPr>
        <w:t xml:space="preserve">Egokitzapenak 13.103 eraikini eta 369.249 nafarri eraginen die.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Kanpaina bat egin dadin ukitutako 370.000 nafarrei informatzeko beren telebistetan 5G teknologia baliatu ahal izateko hartu beharreko neurriei buruz.</w:t>
      </w:r>
    </w:p>
    <w:p>
      <w:pPr>
        <w:pStyle w:val="0"/>
        <w:suppressAutoHyphens w:val="false"/>
        <w:rPr>
          <w:rStyle w:val="1"/>
        </w:rPr>
      </w:pPr>
      <w:r>
        <w:rPr>
          <w:rStyle w:val="1"/>
        </w:rPr>
        <w:t xml:space="preserve">2.- Ukitutakoek izan litzaketen auziak artatzeko kanalak gaitu daitezen.</w:t>
      </w:r>
    </w:p>
    <w:p>
      <w:pPr>
        <w:pStyle w:val="0"/>
        <w:suppressAutoHyphens w:val="false"/>
        <w:rPr>
          <w:rStyle w:val="1"/>
        </w:rPr>
      </w:pPr>
      <w:r>
        <w:rPr>
          <w:rStyle w:val="1"/>
        </w:rPr>
        <w:t xml:space="preserve">3.- Egokitzapen horren jarraipena egin dadin.</w:t>
      </w:r>
    </w:p>
    <w:p>
      <w:pPr>
        <w:pStyle w:val="0"/>
        <w:suppressAutoHyphens w:val="false"/>
        <w:rPr>
          <w:rStyle w:val="1"/>
        </w:rPr>
      </w:pPr>
      <w:r>
        <w:rPr>
          <w:rStyle w:val="1"/>
        </w:rPr>
        <w:t xml:space="preserve">Iruñean, 2019ko irailaren 18an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