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previsión para plantear una ley para la reducción de emisiones de gases de carácter invernadero estipulada en el Acuerdo de Programa para la legislatura,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Parlamentario Foral adscrito a la Agrupación Parlamentaria Foral Podemos Ahal Dugu Navarra, al amparo de lo dispuesto en el Reglamento de esta Cámara, presenta la siguiente pregunta oral, a fin de que sea respondida en el próximo Pleno de la Cámara por parte de la Presidenta del Gobierno de Navarra. </w:t>
      </w:r>
    </w:p>
    <w:p>
      <w:pPr>
        <w:pStyle w:val="0"/>
        <w:suppressAutoHyphens w:val="false"/>
        <w:rPr>
          <w:rStyle w:val="1"/>
        </w:rPr>
      </w:pPr>
      <w:r>
        <w:rPr>
          <w:rStyle w:val="1"/>
        </w:rPr>
        <w:t xml:space="preserve">Ante la implantación inminente de macroproyectos de extracción minera como Mina-Muga, ¿cuándo piensa el Gobierno plantear la ley para la reducción de emisiones de gases de carácter invernadero estipulada en el “Acuerdo de Programa para una legislatura de convivencia, igualitaria, innovadora y progresista, 2019-2023”?</w:t>
      </w:r>
    </w:p>
    <w:p>
      <w:pPr>
        <w:pStyle w:val="0"/>
        <w:suppressAutoHyphens w:val="false"/>
        <w:rPr>
          <w:rStyle w:val="1"/>
        </w:rPr>
      </w:pPr>
      <w:r>
        <w:rPr>
          <w:rStyle w:val="1"/>
        </w:rPr>
        <w:t xml:space="preserve">En Pamplona-lruñea, a 23 de septiembre de 2019 </w:t>
      </w:r>
    </w:p>
    <w:p>
      <w:pPr>
        <w:pStyle w:val="0"/>
        <w:suppressAutoHyphens w:val="false"/>
        <w:rPr>
          <w:rStyle w:val="1"/>
        </w:rPr>
      </w:pPr>
      <w:r>
        <w:rPr>
          <w:rStyle w:val="1"/>
        </w:rPr>
        <w:t xml:space="preserve">El Parlamentario Foral: Mikel Buil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