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octubre de 2019, el Pleno de la Cámara rechazó la moción por la que se insta al Gobierno de Navarra a desarrollar una normativa específica que permita la instalación de nuevos parques experimentales para energías renovables, presentada por la Ilma. Sra. D.ª María Elena Llorente Trujillo y publicada en el Boletín Oficial del Parlamento de Navarra núm. 19 de 1 de octubre de 2019.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octubre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