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14 de octubre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tener en cuenta, a la hora de diseñar planes y programas de acogida, la especial vulnerabilidad de las mujeres y niñas ante los impactos del cambio climático que aumentan el riesgo de desplazamientos, presentada por el G.P. Partido Socialista de Navarra, la A.P.F. de Podemos Ahal Dugu Navarra y el G.P. Mixto-Izquierda-Ezkerra.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14 de octubre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Los Grupos Parlamentarios y la Agrupación Parlamentaria Foral, al amparo de lo dispuesto en el Reglamento de esta Cámara, presentan la siguiente moción para su debate y votación en el Pleno.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El cambio climático no tiene los mismos efectos en todo el planeta ni las mismas consecuencias a largo plazo para todo mundo. </w:t>
      </w:r>
    </w:p>
    <w:p>
      <w:pPr>
        <w:pStyle w:val="0"/>
        <w:suppressAutoHyphens w:val="false"/>
        <w:rPr>
          <w:rStyle w:val="1"/>
        </w:rPr>
      </w:pPr>
      <w:r>
        <w:rPr>
          <w:rStyle w:val="1"/>
        </w:rPr>
        <w:t xml:space="preserve">Ya hay más de 64 millones de personas desplazadas debido a los efectos del cambio climático, según Naciones Unidas, y el Programa de Naciones Unidas para el Medio Ambiente (PNUMA) estima que en 2050, en un mundo de 9.000 millones de personas, habrá entre 200 y 250 millones de personas desplazadas por motivos ambientales. </w:t>
      </w:r>
    </w:p>
    <w:p>
      <w:pPr>
        <w:pStyle w:val="0"/>
        <w:suppressAutoHyphens w:val="false"/>
        <w:rPr>
          <w:rStyle w:val="1"/>
        </w:rPr>
      </w:pPr>
      <w:r>
        <w:rPr>
          <w:rStyle w:val="1"/>
        </w:rPr>
        <w:t xml:space="preserve">Además, el cambio climático es un “multiplicador de amenazas”: contribuye a la inestabilidad económica y política, además de agravar sus efectos; intensifica desastres de aparición repentina, como inundaciones y tormentas, y también desastres de aparición paulatina, como sequías y desertificaciones. A su vez, estos desastres hacen que se pierdan cosechas, aumente el hambre y se agraven las condiciones de hacinamiento en los centros urbanos. Estas crisis enardecen el desasosiego político y recrudecen los efectos de la guerra, lo cual produce más desplazamientos. </w:t>
      </w:r>
    </w:p>
    <w:p>
      <w:pPr>
        <w:pStyle w:val="0"/>
        <w:suppressAutoHyphens w:val="false"/>
        <w:rPr>
          <w:rStyle w:val="1"/>
        </w:rPr>
      </w:pPr>
      <w:r>
        <w:rPr>
          <w:rStyle w:val="1"/>
        </w:rPr>
        <w:t xml:space="preserve">Los últimos datos nos señalan que la población global sometida a desplazamientos forzosos se ha incrementado de manera sustancial durante los últimos dos decenios, cuando entre 1999 y 2011 las cifras de desplazados fluctuaban de forma estable. Estimaciones del Panel Intergubernamental del Cambio Climático ponen de manifiesto que, en ausencia de medidas de mitigación, es probable que el cambio climático desborde la capacidad de adaptación de los sistemas naturales, gestionados y humanos. </w:t>
      </w:r>
    </w:p>
    <w:p>
      <w:pPr>
        <w:pStyle w:val="0"/>
        <w:suppressAutoHyphens w:val="false"/>
        <w:rPr>
          <w:rStyle w:val="1"/>
        </w:rPr>
      </w:pPr>
      <w:r>
        <w:rPr>
          <w:rStyle w:val="1"/>
        </w:rPr>
        <w:t xml:space="preserve">En la esfera de la seguridad internacional, el cambio climático ya está incluido en las agendas de numerosos Estados; en el caso de España, la Estrategia de Seguridad Nacional 2013 ya contemplaba el cambio climático como “el gran desafío ambiental y socioeconómico del siglo XXI que plantea retos de gran trascendencia para la seguridad, como la escasez de agua potable, los importantes cambios en las condiciones de producción de alimentos, el incremento de la competencia por los recursos energéticos y el aumento de determinadas catástrofes naturales – inundaciones, tormentas, sequías, incendios forestales u olas de calor–. Estos cambios ambientales también pueden exacerbar las presiones migratorias y, en consecuencia, agudizar las tensiones en las zonas de tránsito y de destino e, incluso, la fragilidad de algunos Estados”. </w:t>
      </w:r>
    </w:p>
    <w:p>
      <w:pPr>
        <w:pStyle w:val="0"/>
        <w:suppressAutoHyphens w:val="false"/>
        <w:rPr>
          <w:rStyle w:val="1"/>
        </w:rPr>
      </w:pPr>
      <w:r>
        <w:rPr>
          <w:rStyle w:val="1"/>
        </w:rPr>
        <w:t xml:space="preserve">Además, la falta de reconocimiento dentro del ámbito de la Convención de Ginebra de 1951 de este nuevo tipo de categoría de persona desplazada provocó que, tras la Conferencia Nansen sobre Cambio Climático y Desplazamiento en el siglo XXI, que tuvo lugar en Oslo en junio de 2011, Noruega y Suiza lanzaran la Iniciativa Nansen. Esta fue concebida como un proceso de consulta internacional que pudiese generar un consenso generalizado entre Estados interesados en abordar la cuestión de los desplazamientos por razones medioambientales y del cambio climático. La iniciativa busca generar una agenda operativa cuya finalidad última es establecer consenso entre los Estados para la protección de los desplazados medioambientales en el contexto de los desastres naturales y los efectos del cambio climático. </w:t>
      </w:r>
    </w:p>
    <w:p>
      <w:pPr>
        <w:pStyle w:val="0"/>
        <w:suppressAutoHyphens w:val="false"/>
        <w:rPr>
          <w:rStyle w:val="1"/>
        </w:rPr>
      </w:pPr>
      <w:r>
        <w:rPr>
          <w:rStyle w:val="1"/>
        </w:rPr>
        <w:t xml:space="preserve">A nadie se nos escapa que los países industrializados son los que más emisiones de gases de efecto invernadero han generado a lo largo de la historia con su modelo de producción y consumo: el 80% de los GEI emitidos en los últimos 150 años provienen de los países industrializados. Y lo siguen haciendo, junto con los “países emergentes”, como China, India o Brasil. Sin embargo, son principalmente los países situados en la zona intertropical los más afectados y amenazados por el cambio climático y donde, además, mayoritariamente se encuentran los países más empobrecidos: las consecuencias del cambio climático las están sufriendo sobre todo las personas más desfavorecidas y quienes menos han contribuido al cambio climático. Por ello, la comunidad internacional, especialmente las potencias industriales, debe asumir su responsabilidad en este sentido. </w:t>
      </w:r>
    </w:p>
    <w:p>
      <w:pPr>
        <w:pStyle w:val="0"/>
        <w:suppressAutoHyphens w:val="false"/>
        <w:rPr>
          <w:rStyle w:val="1"/>
        </w:rPr>
      </w:pPr>
      <w:r>
        <w:rPr>
          <w:rStyle w:val="1"/>
        </w:rPr>
        <w:t xml:space="preserve">Pero no podemos olvidar la situación de las mujeres activistas porque es particularmente alarmante. Pero también tenemos que tener muy presente a todas las personas defensoras de los derechos humanos alrededor del mundo que se enfrentan cada vez a más ataques por el mero hecho de ser activistas por el medio ambiente, por el feminismo, por el pacifismo, por el anticapitalismo, etc. </w:t>
      </w:r>
    </w:p>
    <w:p>
      <w:pPr>
        <w:pStyle w:val="0"/>
        <w:suppressAutoHyphens w:val="false"/>
        <w:rPr>
          <w:rStyle w:val="1"/>
        </w:rPr>
      </w:pPr>
      <w:r>
        <w:rPr>
          <w:rStyle w:val="1"/>
        </w:rPr>
        <w:t xml:space="preserve">Por todo lo expuesto, se presenta la siguiente propuesta de resolución: </w:t>
      </w:r>
    </w:p>
    <w:p>
      <w:pPr>
        <w:pStyle w:val="0"/>
        <w:suppressAutoHyphens w:val="false"/>
        <w:rPr>
          <w:rStyle w:val="1"/>
        </w:rPr>
      </w:pPr>
      <w:r>
        <w:rPr>
          <w:rStyle w:val="1"/>
        </w:rPr>
        <w:t xml:space="preserve">1. El Parlamento de Navarra insta al Gobierno de Navarra a tener en cuenta, a la hora de diseñar planes y programas de acogida, la especial vulnerabilidad de las mujeres y niñas ante los impactos del cambio climático que aumentan el riesgo de desplazamientos. </w:t>
      </w:r>
    </w:p>
    <w:p>
      <w:pPr>
        <w:pStyle w:val="0"/>
        <w:suppressAutoHyphens w:val="false"/>
        <w:rPr>
          <w:rStyle w:val="1"/>
        </w:rPr>
      </w:pPr>
      <w:r>
        <w:rPr>
          <w:rStyle w:val="1"/>
        </w:rPr>
        <w:t xml:space="preserve">2. El Parlamento de Navarra insta al Gobierno de Navarra a apoyar y promover la iniciativa Nansen, para impulsar las iniciativas pertinentes orientadas a facilitar y consensuar las prácticas y herramientas para la protección de las personas desplazadas entre fronteras por razones ambientales, ya sea provocados por las industrias multinacionales en sus países de origen como por los efectos del cambio climático sobre esos territorios. </w:t>
      </w:r>
    </w:p>
    <w:p>
      <w:pPr>
        <w:pStyle w:val="0"/>
        <w:suppressAutoHyphens w:val="false"/>
        <w:rPr>
          <w:rStyle w:val="1"/>
        </w:rPr>
      </w:pPr>
      <w:r>
        <w:rPr>
          <w:rStyle w:val="1"/>
        </w:rPr>
        <w:t xml:space="preserve">3. El Parlamento de Navarra insta al Gobierno de Navarra a cumplir los objetivos del Acuerdo de París de lucha contra el cambio climático, y aumentar los esfuerzos para ir más allá del mismo para evitar que el calentamiento global siga contribuyendo a amplificar las desigualdades existentes que provocan, en consecuencia, un aumento del riesgo de desplazamientos. </w:t>
      </w:r>
    </w:p>
    <w:p>
      <w:pPr>
        <w:pStyle w:val="0"/>
        <w:suppressAutoHyphens w:val="false"/>
        <w:rPr>
          <w:rStyle w:val="1"/>
        </w:rPr>
      </w:pPr>
      <w:r>
        <w:rPr>
          <w:rStyle w:val="1"/>
        </w:rPr>
        <w:t xml:space="preserve">4. El Parlamento de Navarra se compromete a seguir denunciando los asesinatos de activistas por el medio ambiente y de las personas defensoras de los derechos humanos. </w:t>
      </w:r>
    </w:p>
    <w:p>
      <w:pPr>
        <w:pStyle w:val="0"/>
        <w:suppressAutoHyphens w:val="false"/>
        <w:rPr>
          <w:rStyle w:val="1"/>
        </w:rPr>
      </w:pPr>
      <w:r>
        <w:rPr>
          <w:rStyle w:val="1"/>
        </w:rPr>
        <w:t xml:space="preserve">5. El Parlamento de Navarra continúa con los compromisos de la Agenda 2030 y en lo recogido en el preámbulo de la declaración con respecto al planeta: “Proteger el planeta contra la degradación, incluso mediante el consumo y la producción sostenibles, la gestión sostenible de sus recursos naturales y medidas urgentes para hacer frente al cambio climático, de manera que pueda satisfacer las necesidades de las generaciones presentes y futuras”. </w:t>
      </w:r>
    </w:p>
    <w:p>
      <w:pPr>
        <w:pStyle w:val="0"/>
        <w:suppressAutoHyphens w:val="false"/>
        <w:rPr>
          <w:rStyle w:val="1"/>
        </w:rPr>
      </w:pPr>
      <w:r>
        <w:rPr>
          <w:rStyle w:val="1"/>
        </w:rPr>
        <w:t xml:space="preserve">En Pamplona-Iruña, a 10 de octubre 2019 </w:t>
      </w:r>
    </w:p>
    <w:p>
      <w:pPr>
        <w:pStyle w:val="0"/>
        <w:suppressAutoHyphens w:val="false"/>
        <w:rPr>
          <w:rStyle w:val="1"/>
        </w:rPr>
      </w:pPr>
      <w:r>
        <w:rPr>
          <w:rStyle w:val="1"/>
        </w:rPr>
        <w:t xml:space="preserve">Los Parlamentarios Forales: Javier Lecumberri Urabayen, Ainhoa Aznárez Igarza y Marisa de Simón Caballero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