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14 de octubre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denuncia la situación de excepción que ha vivido a lo largo de estos días el pueblo ecuatoriano y rechaza la represión y las vulneraciones de derechos humanos sobre los movimientos indígenas y la ciudadanía ecuatoriana en general.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rechaza el papel que el FMI desempeña en países como Ecuador, impulsando medidas de austeridad que empobrecen a los sectores sociales más desfavorecidos.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El Parlamento de Navarra hace un llamamiento a la comunidad internacional para que se implique en el seguimiento de la resolución definitiva del conflicto que acabe con la situación de violencia y vulneraciones de derechos”. (10-19/DEC-00068).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octubre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