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gizarte zerbitzuetan politika publikoetako beste esparru batzuekin integratutako lana bultzatzeko lan-ildoei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Departamentuaren aurkezpenean azaldu ziguten zein izanen diren legegintzaldi honetarako ezarri diren helburuak. Gizarte zerbitzuetan politika publikoetako beste esparru batzuekin integratutako lana bultzatzeari buruzkoa da bigarren helburua: hezkuntza, enplegua, osasuna, etxebizitza, eta abar. Hori dela-eta,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lan-ildo darabil gogoan helburu hori betetzeko (bereziki, etxebizitzaren eta enpleguaren arloetan beste esparru batzuekin integratutako lana bultzatzeko)?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