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aurkeztutako galdera, abeltzaintza estentsiboaren sektorearen krisiari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Legebiltzarreko Erregelamenduan ezarritakoaren babesean, honako galdera hau aurkezten du, Landa Garapeneko kontseilariak Osoko Bilkuran ahoz erantzun dezan:</w:t>
      </w:r>
    </w:p>
    <w:p>
      <w:pPr>
        <w:pStyle w:val="0"/>
        <w:suppressAutoHyphens w:val="false"/>
        <w:rPr>
          <w:rStyle w:val="1"/>
        </w:rPr>
      </w:pPr>
      <w:r>
        <w:rPr>
          <w:rStyle w:val="1"/>
        </w:rPr>
        <w:t xml:space="preserve">Abeltzaintza estentsiboaren sektorearen krisiak Nafarroa osoa ukitzen du, bereziki mendiko abeltzaintza, eta Pirinioetan areagotu egin da Esloveniako hartz eme bat modu artifizialean sartzeagatik. Zer plangintza du Landa Garapeneko Departamentuak krisi hori geldiarazteko?</w:t>
      </w:r>
    </w:p>
    <w:p>
      <w:pPr>
        <w:pStyle w:val="0"/>
        <w:suppressAutoHyphens w:val="false"/>
        <w:rPr>
          <w:rStyle w:val="1"/>
        </w:rPr>
      </w:pPr>
      <w:r>
        <w:rPr>
          <w:rStyle w:val="1"/>
        </w:rPr>
        <w:t xml:space="preserve">Iruñean, 2019ko urriaren 17an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