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Jesús Valdemoros Erro andreak aurkeztutako galdera, Nafarroako 2020ko Aurrekontu Orokorren proiekturako aurreikusitako gastu-mugaren kalkuluari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urriaren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Mª Jesús Valdemoros Erro andreak, Legebiltzarreko Erregelamenduko 188. artikuluan eta hurrengoetan ezarritakoaren babesean, honako galdera hau aurkezten du, Nafarroako Gobernuko Ekonomia eta Ogasuneko kontseilariak Osoko Bilkuran ahoz erantzun dezan:</w:t>
      </w:r>
    </w:p>
    <w:p>
      <w:pPr>
        <w:pStyle w:val="0"/>
        <w:suppressAutoHyphens w:val="false"/>
        <w:rPr>
          <w:rStyle w:val="1"/>
        </w:rPr>
      </w:pPr>
      <w:r>
        <w:rPr>
          <w:rStyle w:val="1"/>
        </w:rPr>
        <w:t xml:space="preserve">Zein da 2019rako Nafarroako Aurrekontu Orokorrei buruzko Foru Legearen proiekturako aurreikusitako gastu-muga kalkulatzeko erabili den zerga-politika?</w:t>
      </w:r>
    </w:p>
    <w:p>
      <w:pPr>
        <w:pStyle w:val="0"/>
        <w:suppressAutoHyphens w:val="false"/>
        <w:rPr>
          <w:rStyle w:val="1"/>
        </w:rPr>
      </w:pPr>
      <w:r>
        <w:rPr>
          <w:rStyle w:val="1"/>
        </w:rPr>
        <w:t xml:space="preserve">Iruñean, 2019ko urriaren 16an</w:t>
      </w:r>
    </w:p>
    <w:p>
      <w:pPr>
        <w:pStyle w:val="0"/>
        <w:suppressAutoHyphens w:val="false"/>
        <w:rPr>
          <w:rStyle w:val="1"/>
        </w:rPr>
      </w:pPr>
      <w:r>
        <w:rPr>
          <w:rStyle w:val="1"/>
        </w:rPr>
        <w:t xml:space="preserve">Foru parlamentaria: María Jesús Valdemoros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