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va a tomar el Departamento de Desarrollo Rural y Medio Ambiente para reducir la contaminación del aire por ozono en Navarra y para elaborar el Plan de Mejora de la Calidad del Aire de la Ribera,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Mixto Izquierda-Ezkerra, al amparo de lo establecido en el reglamento de la Cámara, presenta la siguiente pregunta oral para que sea contestada en sesión del próximo Pleno de control de este Parlamento, previsto para el día 7 de noviembre. </w:t>
      </w:r>
    </w:p>
    <w:p>
      <w:pPr>
        <w:pStyle w:val="0"/>
        <w:suppressAutoHyphens w:val="false"/>
        <w:rPr>
          <w:rStyle w:val="1"/>
        </w:rPr>
      </w:pPr>
      <w:r>
        <w:rPr>
          <w:rStyle w:val="1"/>
        </w:rPr>
        <w:t xml:space="preserve">Recientemente hemos conocido un informe de Ecologistas en Acción en el que se apunta que 298.000 habitantes de Navarra han respirado aire contaminado por ozono durante el verano de 2019. </w:t>
      </w:r>
    </w:p>
    <w:p>
      <w:pPr>
        <w:pStyle w:val="0"/>
        <w:suppressAutoHyphens w:val="false"/>
        <w:rPr>
          <w:rStyle w:val="1"/>
        </w:rPr>
      </w:pPr>
      <w:r>
        <w:rPr>
          <w:rStyle w:val="1"/>
        </w:rPr>
        <w:t xml:space="preserve">El actual aumento de la contaminación del aire por ozono es consecuencia en primera instancia del repunte en la quema combustibles fósiles que está acompañando al nuevo ciclo económico, agravado por el aumento de las temperaturas resultado del conocido cambio climático. </w:t>
      </w:r>
    </w:p>
    <w:p>
      <w:pPr>
        <w:pStyle w:val="0"/>
        <w:suppressAutoHyphens w:val="false"/>
        <w:rPr>
          <w:rStyle w:val="1"/>
        </w:rPr>
      </w:pPr>
      <w:r>
        <w:rPr>
          <w:rStyle w:val="1"/>
        </w:rPr>
        <w:t xml:space="preserve">En la actualidad, según la legislación vigente, los Planes de Mejora de la Calidad del Aire son obligatorios, pero en el caso del ozono el Gobierno de Navarra sigue sin elaborar el de la Ribera, con la evidente afección a los 187.000 habitantes de la zona. </w:t>
      </w:r>
    </w:p>
    <w:p>
      <w:pPr>
        <w:pStyle w:val="0"/>
        <w:suppressAutoHyphens w:val="false"/>
        <w:rPr>
          <w:rStyle w:val="1"/>
          <w:spacing w:val="-1.919"/>
        </w:rPr>
      </w:pPr>
      <w:r>
        <w:rPr>
          <w:rStyle w:val="1"/>
          <w:spacing w:val="-1.919"/>
        </w:rPr>
        <w:t xml:space="preserve">¿Qué medidas tiene previsto tomar el Departamento de Desarrollo Rural y Medio Ambiente para reducir la contaminación del aire por ozono en Navarra y en particular sobre la elaboración del Plan de Mejora de la Calidad del Aire de la Ribera? </w:t>
      </w:r>
    </w:p>
    <w:p>
      <w:pPr>
        <w:pStyle w:val="0"/>
        <w:suppressAutoHyphens w:val="false"/>
        <w:rPr>
          <w:rStyle w:val="1"/>
        </w:rPr>
      </w:pPr>
      <w:r>
        <w:rPr>
          <w:rStyle w:val="1"/>
        </w:rPr>
        <w:t xml:space="preserve">Pamplona-Iruña, a 22 de octubre de 2019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