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coste de implantación del sistema Tramit@ en los Servicios Sociales de Base y en los centros de salud,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ha sido el coste de la implantación del sistema Tramit@ en los Servicios Sociales de Base? Se solicita desglose de dicho coste por Servicios Social de Base y el coste por año.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¿Con cargo a qué partidas presupuestarias se ha sufragado dicho coste?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¿Cuál ha sido el coste de la implantación del sistema Tramit@ o herramienta alternativa para la realización de solicitudes de valoración de dependencia en los centros de salud? Se solicita desglose de dicho coste por centro de salud y el coste por año.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¿Con cargo a qué partidas presupuestarias se ha sufragado dicho coste?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