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pregunta sobre alternativas habitacionales ante el posible desalojo de 38 familias en Castejón, formulada por la Ilma. Sra. D.ª María Luisa de Simón Caballero y publicada en el Boletín Oficial del Parlamento de Navarra número 32 de 5 de noviembre de 2019, se tramite ante la Comisión de Ordenación del Territorio, Vivienda, Paisaje y Proyectos Estratégicos para ser respondida por el Consejero de Ordenación del Territorio, Vivienda, Paisaje y Proyectos Estratégicos (10-19/POR-00262).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