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Ekintza Instituzional eta Sozialaren Mahaia sortzeari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honen Osoko Bilkuran ahoz erantzun dakion.</w:t>
      </w:r>
    </w:p>
    <w:p>
      <w:pPr>
        <w:pStyle w:val="0"/>
        <w:suppressAutoHyphens w:val="false"/>
        <w:rPr>
          <w:rStyle w:val="1"/>
        </w:rPr>
      </w:pPr>
      <w:r>
        <w:rPr>
          <w:rStyle w:val="1"/>
        </w:rPr>
        <w:t xml:space="preserve">Joan den martxoaren 28an, Nafarroako Parlamentuak aho batez mozio bat onetsi zuen, zeinak ekintza-plan bat eskatzen baitzuen HCH-lindanoaren ondoriozko kutsaduraren aurkako neurriak hartzeko, lurzoruetan eta uretan sortzen dituen kalteengatik.</w:t>
      </w:r>
    </w:p>
    <w:p>
      <w:pPr>
        <w:pStyle w:val="0"/>
        <w:suppressAutoHyphens w:val="false"/>
        <w:rPr>
          <w:rStyle w:val="1"/>
          <w:spacing w:val="-0.961"/>
        </w:rPr>
      </w:pPr>
      <w:r>
        <w:rPr>
          <w:rStyle w:val="1"/>
          <w:spacing w:val="-0.961"/>
        </w:rPr>
        <w:t xml:space="preserve">Aipatu mozioak honako hau jasotzen zuen 5. puntuan: “Nafarroako Parlamentuak Nafarroako Gobernua premiatzen du autonomia mailan eta zuzenean ukitutako toki mailetan susta ditzan ekintza instituzional eta sozialeko mahaiak, zeinetan sartuko baitira inplikatutako administrazio guztiak, gizarte zibileko erakundeak eta esparru tekniko eta zientifikoko ordezkariak, helburua izanik autonomia, estatu eta Europako mailan koordinatutako ekintza bat garatzea, ezagutzak partekatze aldera eta beharrezkoak diren Europako, estatuetako eta autonomietako funtsak mobilizatze aldera, ikerkuntza nahiz erremediatze lanak garatzeko xedez ekintza integraleko plan bat taxutzeari begira”.</w:t>
      </w:r>
    </w:p>
    <w:p>
      <w:pPr>
        <w:pStyle w:val="0"/>
        <w:suppressAutoHyphens w:val="false"/>
        <w:rPr>
          <w:rStyle w:val="1"/>
        </w:rPr>
      </w:pPr>
      <w:r>
        <w:rPr>
          <w:rStyle w:val="1"/>
        </w:rPr>
        <w:t xml:space="preserve">Jakinaren gainean gaude gaur den egunean ez dela inolako aurrerapausorik egin aipaturiko ekintza instituzional eta sozialeko mahai autonomikoa eratzeari dagokionez.</w:t>
      </w:r>
    </w:p>
    <w:p>
      <w:pPr>
        <w:pStyle w:val="0"/>
        <w:suppressAutoHyphens w:val="false"/>
        <w:rPr>
          <w:rStyle w:val="1"/>
          <w:spacing w:val="1.919"/>
        </w:rPr>
      </w:pPr>
      <w:r>
        <w:rPr>
          <w:rStyle w:val="1"/>
          <w:spacing w:val="1.919"/>
        </w:rPr>
        <w:t xml:space="preserve">Landa Garapeneko eta Ingurumeneko Departamentuaren aurreikuspenetan sarturik al dago aipaturiko ekintza instituzional eta sozialeko mahaia eratzea, eta baiezkoan, ezarrita al dauka eginkizun diren ekintza eta lanetarako egutegirik?</w:t>
      </w:r>
    </w:p>
    <w:p>
      <w:pPr>
        <w:pStyle w:val="0"/>
        <w:suppressAutoHyphens w:val="false"/>
        <w:rPr>
          <w:rStyle w:val="1"/>
        </w:rPr>
      </w:pPr>
      <w:r>
        <w:rPr>
          <w:rStyle w:val="1"/>
        </w:rPr>
        <w:t xml:space="preserve">Iruñean, 2019ko azaroaren 13an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