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derogación de la reforma laboral aprobada por el PP en 2012,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de máxima actualidad para que sea contestada por la presidente del Gobierno, María Chivite Navascués, en el próximo Pleno de este Parlamento.</w:t>
      </w:r>
    </w:p>
    <w:p>
      <w:pPr>
        <w:pStyle w:val="0"/>
        <w:suppressAutoHyphens w:val="false"/>
        <w:rPr>
          <w:rStyle w:val="1"/>
        </w:rPr>
      </w:pPr>
      <w:r>
        <w:rPr>
          <w:rStyle w:val="1"/>
        </w:rPr>
        <w:t xml:space="preserve">Los efectos de la reforma laboral de 2012 continúan siendo devastadores para la clase trabajadora. Continúan la destrucción de empleo de calidad, la precarización del empleo, la desigualdad laboral, el despido libre y el debilitamiento de la negociación colectiva. </w:t>
      </w:r>
    </w:p>
    <w:p>
      <w:pPr>
        <w:pStyle w:val="0"/>
        <w:suppressAutoHyphens w:val="false"/>
        <w:rPr>
          <w:rStyle w:val="1"/>
        </w:rPr>
      </w:pPr>
      <w:r>
        <w:rPr>
          <w:rStyle w:val="1"/>
        </w:rPr>
        <w:t xml:space="preserve">¿Va a pedir el Gobierno de Navarra al nuevo gobierno central que se constituya tras las pasadas elecciones del 10N la derogación de la reforma laboral aprobada por el PP en 2012? </w:t>
      </w:r>
    </w:p>
    <w:p>
      <w:pPr>
        <w:pStyle w:val="0"/>
        <w:suppressAutoHyphens w:val="false"/>
        <w:rPr>
          <w:rStyle w:val="1"/>
        </w:rPr>
      </w:pPr>
      <w:r>
        <w:rPr>
          <w:rStyle w:val="1"/>
        </w:rPr>
        <w:t xml:space="preserve">Pamplona-Iruña, a 18 de noviembre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