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Elena Llorente Trujillo andreak aurkezturiko galdera, Corellako EDAR enpresaren egoera judizialari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Elena Llorente Trujillo andreak, Legebiltzarreko Erregelamenduko 188. artikuluan eta hurrengoetan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Corellako EDAR enpresaren egoera judiziala, irekita dauden prozesuak (edo salaketak) zehaztuta.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20an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Elena Llorente Trujillo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