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25 de noviembre de 2019,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el desarrollo reglamentario de la Ley Foral 16/2019, de 4 de abril, de protección de los animales de compañía en Navarra, formulada por la Ilma. Sra. D.ª Ainhoa Aznárez Igarza.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una próxima sesión plenaria.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25 de noviembre de 2019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Ainhoa Aznárez Igarza, Parlamentaria Foral adscrita a la Agrupación Parlamentaria Foral Podemos-Ahal Dugu Navarra, al amparo de lo dispuesto en el Reglamento de esta Cámara presenta la siguiente pregunta oral, a fin de que sea respondida en el próximo Pleno de la Cámara por parte de la Sra. Consejera de Desarrollo Rural y Medioambiente de Gobierno de Navarra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¿En qué situación se encuentra el desarrollo reglamentario de la Ley Foral 16/2019, de 4 de abril, de protección de los animales de compañía en Navarra?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Pamplona-Iruñea, a 20 de noviembre de 2019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Parlamentaria Foral: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