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azaroaren 25ean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Ainhoa Aznárez Igarza andreak aurkeztutako galdera, Nafarroan lagun egiteko animaliak babesteari buruzko apirilaren 4ko 16/2019 Foru Legearen erregelamendu bidezko garapenari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2019ko azaroaren 25ean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Podemos-Ahal Dugu foru parlamentarien elkarteari atxikitako foru parlamentari Ainhoa Aznárez Igarzak, Legebiltzarreko Erregelamenduan xedatuaren babesean, honako galdera hau aurkezten du, Nafarroako Gobernuko Landa Garapeneko eta Ingurumeneko kontseilariak Legebiltzarraren hurrengo Osoko Bilkuran ahoz erantzun dezan: </w:t>
      </w:r>
    </w:p>
    <w:p>
      <w:pPr>
        <w:pStyle w:val="0"/>
        <w:suppressAutoHyphens w:val="false"/>
        <w:rPr>
          <w:rStyle w:val="1"/>
        </w:rPr>
      </w:pPr>
      <w:r>
        <w:rPr>
          <w:rStyle w:val="1"/>
        </w:rPr>
        <w:t xml:space="preserve">Zertan da Nafarroan lagun egiteko animaliak babesteari buruzko apirilaren 4ko 16/2019 Foru Legearen erregelamendu bidezko garapena? </w:t>
      </w:r>
    </w:p>
    <w:p>
      <w:pPr>
        <w:pStyle w:val="0"/>
        <w:suppressAutoHyphens w:val="false"/>
        <w:rPr>
          <w:rStyle w:val="1"/>
        </w:rPr>
      </w:pPr>
      <w:r>
        <w:rPr>
          <w:rStyle w:val="1"/>
        </w:rPr>
        <w:t xml:space="preserve">Iruñean, 2019ko azaroaren 20an </w:t>
      </w:r>
    </w:p>
    <w:p>
      <w:pPr>
        <w:pStyle w:val="0"/>
        <w:suppressAutoHyphens w:val="false"/>
        <w:rPr>
          <w:rStyle w:val="1"/>
        </w:rPr>
      </w:pPr>
      <w:r>
        <w:rPr>
          <w:rStyle w:val="1"/>
        </w:rPr>
        <w:t xml:space="preserve">Foru parlamentaria: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