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Eraentza Berrezarri eta Hobetzeari buruzko Lege Organikoaren 19.1.b) artikuluak aitortzen dien legegintza-ekimena erabiliz, eta Espainiako Konstituzioaren 87.2 artikuluaren babesan, Navarra Suma talde parlamentarioak Hauteskunde Araubide Orokorrari buruzko Lege Organikoa hein batean aldatzen duen Lege proposamena aurkeztu du (10-19/PRC-00004).</w:t>
      </w:r>
    </w:p>
    <w:p>
      <w:pPr>
        <w:pStyle w:val="0"/>
        <w:suppressAutoHyphens w:val="false"/>
        <w:rPr>
          <w:rStyle w:val="1"/>
          <w:lang w:bidi="en-US" w:eastAsia="en-US" w:val="en-US"/>
        </w:rPr>
      </w:pPr>
      <w:r>
        <w:rPr>
          <w:rStyle w:val="1"/>
          <w:lang w:bidi="en-US" w:eastAsia="en-US" w:val="en-US"/>
        </w:rPr>
        <w:t xml:space="preserve">Hori horrela, Legebiltzarreko Erregelamenduko 148. eta 212. artikuluetan ezarritakoarekin bat, Eledunen Batzarrak erabakia hartu ondoren,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Hauteskunde Araubide Orokorrari buruzko Lege Organikoa hein batean aldatzen duen Lege proposamena izapidera onartzea eta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  <w:lang w:bidi="en-US" w:eastAsia="en-US" w:val="en-US"/>
          <w:spacing w:val="-2.88"/>
        </w:rPr>
        <w:t xml:space="preserve">2.</w:t>
      </w:r>
      <w:r>
        <w:rPr>
          <w:rStyle w:val="1"/>
          <w:lang w:bidi="en-US" w:eastAsia="en-US" w:val="en-US"/>
          <w:spacing w:val="-2.88"/>
        </w:rPr>
        <w:t xml:space="preserve"> Lege proposamena Nafarroako Gobernuari igortzea, Erregelamenduko 148. artikuluan ezarritako ondorioetarako.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Hauteskunde Araubide Orokorrari buruzko Lege Organikoa hein batean aldatzen duen Lege proposamena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Kongresuak 2011ko urtarrilaren 30ean onetsi zuen Hauteskunde Araubide Orokorrari buruzko 8/1985 Lege Organikoaren 75. artikuluaren aldaketa. Aldaketa horrek ezartzen zuenez, “atzerrian bizi diren egoiliarren hautesle-erroldan izena emandako espainiarrek Hautesle Erroldaren Bulegoaren probintzia-ordezkaritzari zuzendutako inprimaki ofizial bidez aurkeztu beharko dute botoa emateko eskabidea”. Aldaketa horren xedea zen berme gehiago ematea Espainiatik kanpo bizi diren hautesleei; praktikan, ordea, nabarmen zaildu du boto-eskubidea baliatu ahal izatea, eta parte-hartzea asko jaistea eragin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Artikulu bakarra.</w:t>
      </w:r>
      <w:r>
        <w:rPr>
          <w:rStyle w:val="1"/>
        </w:rPr>
        <w:t xml:space="preserve"> Indargabetu egiten da Hauteskundeen Araubide Orokorrari buruzko ekainaren 19ko 5/1985 Lege Organikoaren 75. artikuluaren aldaketa, zeina 2011ko urtarrilaren 30eko erreforman egin baitzen (2/2011 LO).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 bakarra. </w:t>
      </w:r>
      <w:r>
        <w:rPr>
          <w:rStyle w:val="1"/>
        </w:rPr>
        <w:t xml:space="preserve">Foru lege honek argitara eman eta biharamunean hartuko du indarra.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