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urtarrilaren 16an egindako Osoko Bilkuran, honako erabaki hau onetsi zuen: “Erabakia. Horren bidez, Nafarroako Gobernua premiatzen da berehala bete dezan Dirulaguntzei buruzko Foru Legearen 17. artikuluaren 3. eta 4. apartatuetan xedatuta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berehala bete dezan Dirulaguntzei buruzko Foru Legearen 17. artikuluaren 3. eta 4. apartatuetan xedatuta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