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estudiar las posibles medidas a tomar para restringir o limitar la circulación de vehículos pesados por la N-121-A, presentada por la Ilma. Sra. D.ª Blanca Isabel Regúlez Álvarez.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Blanca Regúlez Álvarez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carretera N-121-A, Pamplona-Behobia, tiene una longitud de 62,87 kilómetros. Carretera perteneciente a la Red Transeuropea de Carreteras que conecta Pamplona con Francia a través de lrún. </w:t>
      </w:r>
    </w:p>
    <w:p>
      <w:pPr>
        <w:pStyle w:val="0"/>
        <w:suppressAutoHyphens w:val="false"/>
        <w:rPr>
          <w:rStyle w:val="1"/>
        </w:rPr>
      </w:pPr>
      <w:r>
        <w:rPr>
          <w:rStyle w:val="1"/>
        </w:rPr>
        <w:t xml:space="preserve">Se inicia en Pamplona, en el P.K. 5+670 (túneles de Ezcaba) y finaliza en el P.K. 68+540, Bera, en la muga con Gipuzkoa. </w:t>
      </w:r>
    </w:p>
    <w:p>
      <w:pPr>
        <w:pStyle w:val="0"/>
        <w:suppressAutoHyphens w:val="false"/>
        <w:rPr>
          <w:rStyle w:val="1"/>
        </w:rPr>
      </w:pPr>
      <w:r>
        <w:rPr>
          <w:rStyle w:val="1"/>
        </w:rPr>
        <w:t xml:space="preserve">Esta carretera constituye el eje viario de conexión Pamplona-frontera francesa, en el que una gran parte de sus usuarios lo son de largo recorrido, con vehículos pesados que transportan mercancías hacia/desde la frontera. </w:t>
      </w:r>
    </w:p>
    <w:p>
      <w:pPr>
        <w:pStyle w:val="0"/>
        <w:suppressAutoHyphens w:val="false"/>
        <w:rPr>
          <w:rStyle w:val="1"/>
        </w:rPr>
      </w:pPr>
      <w:r>
        <w:rPr>
          <w:rStyle w:val="1"/>
        </w:rPr>
        <w:t xml:space="preserve">La IMD (Intensidad Media Diaria medida en vehículos/día) de esta carretera es de más de 9.500 vehículos, estando el porcentaje de pesados próximo al 30 %, según los tramos, es decir, son aproximadamente 2.800 camiones los que, de media, circulan cada día por esta carretera. </w:t>
      </w:r>
    </w:p>
    <w:p>
      <w:pPr>
        <w:pStyle w:val="0"/>
        <w:suppressAutoHyphens w:val="false"/>
        <w:rPr>
          <w:rStyle w:val="1"/>
        </w:rPr>
      </w:pPr>
      <w:r>
        <w:rPr>
          <w:rStyle w:val="1"/>
        </w:rPr>
        <w:t xml:space="preserve">La densidad de tráfico y el alto número de pesados, unido a una orografía difícil (puerto de Belate y regata del Bidasoa), hacen que la circulación sea complicada, los incidentes y accidentes elevados, sus consecuencias graves y, por esto, las quejas continuas. </w:t>
      </w:r>
    </w:p>
    <w:p>
      <w:pPr>
        <w:pStyle w:val="0"/>
        <w:suppressAutoHyphens w:val="false"/>
        <w:rPr>
          <w:rStyle w:val="1"/>
        </w:rPr>
      </w:pPr>
      <w:r>
        <w:rPr>
          <w:rStyle w:val="1"/>
        </w:rPr>
        <w:t xml:space="preserve">En los últimos años se han ido tomando medidas, fundamentalmente de conservación, que pretenden rebajar la siniestralidad de la misma, medidas que, aunque consideramos positivas, no son suficientes. </w:t>
      </w:r>
    </w:p>
    <w:p>
      <w:pPr>
        <w:pStyle w:val="0"/>
        <w:suppressAutoHyphens w:val="false"/>
        <w:rPr>
          <w:rStyle w:val="1"/>
        </w:rPr>
      </w:pPr>
      <w:r>
        <w:rPr>
          <w:rStyle w:val="1"/>
        </w:rPr>
        <w:t xml:space="preserve">El Gobierno de Navarra, para mejorar el funcionamiento y la seguridad en la N-121-A, tiene prevista su transformación en una carretera de tipo 2+1, modificando las intersecciones existentes y reordenando accesos. </w:t>
      </w:r>
    </w:p>
    <w:p>
      <w:pPr>
        <w:pStyle w:val="0"/>
        <w:suppressAutoHyphens w:val="false"/>
        <w:rPr>
          <w:rStyle w:val="1"/>
        </w:rPr>
      </w:pPr>
      <w:r>
        <w:rPr>
          <w:rStyle w:val="1"/>
        </w:rPr>
        <w:t xml:space="preserve">Una medida que requiere de una inversión estimada de más de 70 millones de euros, que, unida a la necesidad de actuaciones en los túneles de Belate y Almandoz, también en la N-121-A, suman más de 170 millones de euros necesarios para acometer estas obras de adecuación. </w:t>
      </w:r>
    </w:p>
    <w:p>
      <w:pPr>
        <w:pStyle w:val="0"/>
        <w:suppressAutoHyphens w:val="false"/>
        <w:rPr>
          <w:rStyle w:val="1"/>
        </w:rPr>
      </w:pPr>
      <w:r>
        <w:rPr>
          <w:rStyle w:val="1"/>
        </w:rPr>
        <w:t xml:space="preserve">Es evidente que la urgencia que requiere tomar medidas para rebajar la siniestralidad de esta carretera nos obliga a explorar otras alternativas que garanticen la seguridad de los usuarios y usuarias. </w:t>
      </w:r>
    </w:p>
    <w:p>
      <w:pPr>
        <w:pStyle w:val="0"/>
        <w:suppressAutoHyphens w:val="false"/>
        <w:rPr>
          <w:rStyle w:val="1"/>
        </w:rPr>
      </w:pPr>
      <w:r>
        <w:rPr>
          <w:rStyle w:val="1"/>
        </w:rPr>
        <w:t xml:space="preserve">La limitación o restricción de la circulación de vehículos pesados es una medida muy demandada tanto por los usuarios como por los vecinos y vecinas de las localidades afectadas y sus propios ayuntamientos. </w:t>
      </w:r>
    </w:p>
    <w:p>
      <w:pPr>
        <w:pStyle w:val="0"/>
        <w:suppressAutoHyphens w:val="false"/>
        <w:rPr>
          <w:rStyle w:val="1"/>
        </w:rPr>
      </w:pPr>
      <w:r>
        <w:rPr>
          <w:rStyle w:val="1"/>
        </w:rPr>
        <w:t xml:space="preserve">Para analizar las posibilidades jurídicas existentes para llevar a cabo estas medidas de limitaciones de vehículos pesados en la N-121-A, el Grupo Parlamentario Geroa Bai presenta la siguiente propuesta de resolución: </w:t>
      </w:r>
    </w:p>
    <w:p>
      <w:pPr>
        <w:pStyle w:val="0"/>
        <w:suppressAutoHyphens w:val="false"/>
        <w:rPr>
          <w:rStyle w:val="1"/>
        </w:rPr>
      </w:pPr>
      <w:r>
        <w:rPr>
          <w:rStyle w:val="1"/>
        </w:rPr>
        <w:t xml:space="preserve">El Parlamento de Navarra insta al Gobierno de Navarra para que, a través de sus servicios jurídicos, estudie las posibles medidas a tomar para restringir o limitar la circulación de vehículos pesados por la N-121-A, con el objetivo de aumentar la seguridad y rebajar la siniestralidad de dicha vía. </w:t>
      </w:r>
    </w:p>
    <w:p>
      <w:pPr>
        <w:pStyle w:val="0"/>
        <w:suppressAutoHyphens w:val="false"/>
        <w:rPr>
          <w:rStyle w:val="1"/>
        </w:rPr>
      </w:pPr>
      <w:r>
        <w:rPr>
          <w:rStyle w:val="1"/>
        </w:rPr>
        <w:t xml:space="preserve">En Pamplona-lruña, a 20 de enero de 2020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