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Aznárez Igarza andreak aurkeztutako gaurkotasun handiko galdera, indarkeria matxistaren biktimak babesteko eta defendatzeko txakurrei buruzko txostenaren ondorioei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Ainhoa Aznárez Igarza andreak gaurkotasun handiko honako galdera hau aurkezten du otsailaren 6ko Osoko Bilkurarako: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ondorio heldu da indarkeria matxistaren biktimak babesteko eta defendatzeko txakurrei buruzko txostenetik?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