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acciones que se están implementando para mejorar la transparencia de su acción de Gobierno,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realiza la siguiente pregunta oral dirigida al Vicepresidente Primero y Consejero de Presidencia, Igualdad, Función Pública e Interior: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está implementando el Gobierno de Navarra para mejorar la transparencia de su acción de Gobierno?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enero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