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aurkeztutako galdera, Bicimugi proiektuari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otsailaren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Pablo Azcona Molinet jaunak, Legebiltzarreko Erregelamenduan ezarritakoaren babesean, honako galdera hau aurkezten du, Lurralde Antolamenduko, Etxebizitzako, Paisaiako eta Proiektu Estrategikoetako kontseilariak Osoko Bilkuran ahoz erantzun dezan:</w:t>
      </w:r>
    </w:p>
    <w:p>
      <w:pPr>
        <w:pStyle w:val="0"/>
        <w:suppressAutoHyphens w:val="false"/>
        <w:rPr>
          <w:rStyle w:val="1"/>
        </w:rPr>
      </w:pPr>
      <w:r>
        <w:rPr>
          <w:rStyle w:val="1"/>
        </w:rPr>
        <w:t xml:space="preserve">Jakin dugunez, Aierdi lehendakariordeak eta Pirinio Atlantikoetako Kontseilu Orokorreko lehendakari Jean Jaques Lasserrek, Pirinioetako bi aldeetako toki entitateen ordezkariekin batera, Nafarroa Behereko Donapaleuko herrian aurkeztu dute Bizimugi proiektua, xede duena bideak leheneratzea eta bidegorri bihurtzea, mugikortasun jasangarriko, tokiko garapeneko eta nekazaritzako turismoko ardatz izan daitezen, landa inguruneko jardueraren sortzaile.</w:t>
      </w:r>
    </w:p>
    <w:p>
      <w:pPr>
        <w:pStyle w:val="0"/>
        <w:suppressAutoHyphens w:val="false"/>
        <w:rPr>
          <w:rStyle w:val="1"/>
        </w:rPr>
      </w:pPr>
      <w:r>
        <w:rPr>
          <w:rStyle w:val="1"/>
        </w:rPr>
        <w:t xml:space="preserve">Horregatik guztiagatik, proiektu horren helburuak, finantzaketa nahiz foru erkidegoaren eskualdeetako errealitate zehatzean izanen lituzkeen ondorioak ezagutu nahi ditugu, eta orobat jakin nahi dugu ea zer zuzemen egin den Nafarroa Donejakue Bidearen bitartez EuroVelo ibilbideekin lotzeko.</w:t>
      </w:r>
    </w:p>
    <w:p>
      <w:pPr>
        <w:pStyle w:val="0"/>
        <w:suppressAutoHyphens w:val="false"/>
        <w:rPr>
          <w:rStyle w:val="1"/>
        </w:rPr>
      </w:pPr>
      <w:r>
        <w:rPr>
          <w:rStyle w:val="1"/>
        </w:rPr>
        <w:t xml:space="preserve">Iruñean, 2020ko otsailaren 7an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