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galdera, ikasle behartsuak foru erkidegoaren funts publikoekin ordaintzen diren ikastetxe guztien artean banatzeko prozedura berriari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Javier García Jiménez jaunak, Legebiltzarraren Erregelamenduan ezarritakoaren babesean, honako galdera hau egiten du, Nafarroako Gobernuko Hezkuntzako kontseilariak idatziz erantzun dezan:</w:t>
      </w:r>
    </w:p>
    <w:p>
      <w:pPr>
        <w:pStyle w:val="0"/>
        <w:suppressAutoHyphens w:val="false"/>
        <w:rPr>
          <w:rStyle w:val="1"/>
        </w:rPr>
      </w:pPr>
      <w:r>
        <w:rPr>
          <w:rStyle w:val="1"/>
        </w:rPr>
        <w:t xml:space="preserve">Egoera ahulean dauden ikasleak Foru Komunitateko funts publikoekin ordaintzen diren ikastetxe guztien artean banatzeko prozedura “orekatuagoa” abiarazi nahi du Nafarroako Gobernuko Hezkuntza Departamentuak. Zertan datza prozedura berri hori?</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