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9 de marzo de 2020,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reitera su apoyo a la denominada ‘querella argentina’ y se congratula por la labor de la jueza María Servini encaminada a indagar y determinar las responsabilidades penales que, en aplicación del principio de justicia universal, se deriven de los crímenes de lesa humanidad cometidos por el franquismo.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manifiesta su voluntad de que los poderes públicos del Estado español faciliten a la jueza María Servini cuantos medios precise para la realización de su trabajo de investigación y la toma de declaración a Rodolfo Martín Villa” (10-20/DEC-00024).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marzo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