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modificar el Código Penal de manera que se impida la prescripción de los delitos de abusos sexuales a menores o a aumentar los plazos máximos de prescripción, aprobada por la Comisión de Políticas Migratorias y Justicia del Parlamento de Navarra en sesión celebrada el día 10 de marzo de 2020, cuyo texto se inserta a continuación:</w:t>
      </w:r>
    </w:p>
    <w:p>
      <w:pPr>
        <w:pStyle w:val="0"/>
        <w:suppressAutoHyphens w:val="false"/>
        <w:rPr>
          <w:rStyle w:val="1"/>
        </w:rPr>
      </w:pPr>
      <w:r>
        <w:rPr>
          <w:rStyle w:val="1"/>
        </w:rPr>
        <w:t xml:space="preserve">“El Parlamento de Navarra insta al Gobierno de España a modificar el Código Penal, de manera que se impida la prescripción de los delitos de abusos sexuales a menores, tal y como sucede actualmente con otros delitos, o, en su defecto, a que aumente considerablemente los plazos máximos que permiten su prescripción. </w:t>
      </w:r>
    </w:p>
    <w:p>
      <w:pPr>
        <w:pStyle w:val="0"/>
        <w:suppressAutoHyphens w:val="false"/>
        <w:rPr>
          <w:rStyle w:val="1"/>
        </w:rPr>
      </w:pPr>
      <w:r>
        <w:rPr>
          <w:rStyle w:val="1"/>
        </w:rPr>
        <w:t xml:space="preserve">– El Parlamento de Navarra insta al Gobierno de Navarra a seguir impulsando la coeducación y la educación afectivo-sexual en todos los centros educativos navarros, como mejor medida para la prevención y, en caso de producirse un delito de abusos sexuales a menores, se identificará y denunciará. </w:t>
      </w:r>
    </w:p>
    <w:p>
      <w:pPr>
        <w:pStyle w:val="0"/>
        <w:suppressAutoHyphens w:val="false"/>
        <w:rPr>
          <w:rStyle w:val="1"/>
        </w:rPr>
      </w:pPr>
      <w:r>
        <w:rPr>
          <w:rStyle w:val="1"/>
        </w:rPr>
        <w:t xml:space="preserve">– El Parlamento de Navarra insta al Gobierno de Navarra al establecimiento de un acuerdo interdepartamental, en concordancia con lo establecido en el II Plan de Infancia y Familia y en el II Manual de procedimiento para la detección, notificación, valoración e intervención en las situaciones de desprotección infantil, para la elaboración y difusión de protocolos de actuación en situaciones de maltrato físico o abuso sexual infantil.</w:t>
      </w:r>
    </w:p>
    <w:p>
      <w:pPr>
        <w:pStyle w:val="0"/>
        <w:suppressAutoHyphens w:val="false"/>
        <w:rPr>
          <w:rStyle w:val="1"/>
        </w:rPr>
      </w:pPr>
      <w:r>
        <w:rPr>
          <w:rStyle w:val="1"/>
        </w:rPr>
        <w:t xml:space="preserve">Además, se formará a todos los profesionales implicados para una mejor detección de los abusos sexuales a menores.</w:t>
      </w:r>
    </w:p>
    <w:p>
      <w:pPr>
        <w:pStyle w:val="0"/>
        <w:suppressAutoHyphens w:val="false"/>
        <w:rPr>
          <w:rStyle w:val="1"/>
        </w:rPr>
      </w:pPr>
      <w:r>
        <w:rPr>
          <w:rStyle w:val="1"/>
        </w:rPr>
        <w:t xml:space="preserve">– El Parlamento de Navarra insta al Gobierno de Navarra a realizar el próximo 19 de noviembre de 2020, Día Mundial para la Prevención del Abuso Sexual Infantil, un acto público de reparación a todas las víctimas de abusos sexuales a menores”.</w:t>
      </w:r>
    </w:p>
    <w:p>
      <w:pPr>
        <w:pStyle w:val="0"/>
        <w:suppressAutoHyphens w:val="false"/>
        <w:rPr>
          <w:rStyle w:val="1"/>
        </w:rPr>
      </w:pPr>
      <w:r>
        <w:rPr>
          <w:rStyle w:val="1"/>
        </w:rPr>
        <w:t xml:space="preserve">Pamplona, 11 de marzo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