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Maiorga Ramírez Erro jaunak egindako galderaren erantzuna, Foru Diputazioak emana, etxebizitza babestuak direla-eta administrazio publikoak daukan lehentasunez erosi eta atzera eskuratzeko eskubidea baliatzeari buruzkoa. Galdera 2020ko otsailaren 14ko 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 Maiorga Ramírez Erro jaunak 10-20/PES-00024 zenbakiko galdera egin du. Hori dela-eta honako hau jakinarazten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Lehentasunez erosi eta atzera eskuratzeko eskubidea ez da etxebizitza babestuen gain behin ere baliatu 2015etik gaur egunera arte.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Lurraldearen Antolamenduko, Etxebizitzako, Paisaiako eta Proiektu Estrategikoetako kontseilaria: José María Aierdi Fernández de Barrena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