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Superser zenaren eraikinak eraisteari buruzkoa. Galdera 2020ko otsailaren 14ko 23. Nafarroako Parlamentuko Aldizkari Ofizialean argitaratu zen.</w:t>
      </w:r>
    </w:p>
    <w:p>
      <w:pPr>
        <w:pStyle w:val="0"/>
        <w:suppressAutoHyphens w:val="false"/>
        <w:rPr>
          <w:rStyle w:val="1"/>
        </w:rPr>
      </w:pPr>
      <w:r>
        <w:rPr>
          <w:rStyle w:val="1"/>
        </w:rPr>
        <w:t xml:space="preserve">Iruñean, 2020ko martxoaren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Foru parlamentari Maiorga Ramírez Erro jaunak 10-20/PES-00025 galdera egin du. Hori dela-eta honako hau jakinarazten dut:</w:t>
      </w:r>
    </w:p>
    <w:p>
      <w:pPr>
        <w:pStyle w:val="0"/>
        <w:suppressAutoHyphens w:val="false"/>
        <w:rPr>
          <w:rStyle w:val="1"/>
        </w:rPr>
      </w:pPr>
      <w:r>
        <w:rPr>
          <w:rStyle w:val="1"/>
        </w:rPr>
        <w:t xml:space="preserve">Super Ser zenaren eraispenaren eta lur-egokitzapenaren kostua 1.090.650 eurokoa dela, BEZa kanpo.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martxoaren 5ean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